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FC" w:rsidRDefault="00D302D7" w:rsidP="009B173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ПРОЕКТ</w:t>
      </w:r>
    </w:p>
    <w:p w:rsidR="009B1736" w:rsidRPr="009B1736" w:rsidRDefault="00984BFC" w:rsidP="00984BFC">
      <w:pPr>
        <w:spacing w:after="0" w:line="240" w:lineRule="auto"/>
        <w:jc w:val="center"/>
        <w:rPr>
          <w:rFonts w:ascii="Times New Roman" w:hAnsi="Times New Roman" w:cs="Times New Roman"/>
          <w:b/>
          <w:bCs/>
          <w:sz w:val="28"/>
          <w:szCs w:val="28"/>
        </w:rPr>
      </w:pPr>
      <w:r w:rsidRPr="009B1736">
        <w:rPr>
          <w:rFonts w:ascii="Times New Roman" w:hAnsi="Times New Roman" w:cs="Times New Roman"/>
          <w:b/>
          <w:bCs/>
          <w:sz w:val="28"/>
          <w:szCs w:val="28"/>
        </w:rPr>
        <w:t xml:space="preserve">АДМИНИСТРАЦИЯ </w:t>
      </w:r>
    </w:p>
    <w:p w:rsidR="00984BFC" w:rsidRPr="009B1736" w:rsidRDefault="00984BFC" w:rsidP="00984BFC">
      <w:pPr>
        <w:spacing w:after="0" w:line="240" w:lineRule="auto"/>
        <w:jc w:val="center"/>
        <w:rPr>
          <w:rFonts w:ascii="Times New Roman" w:hAnsi="Times New Roman" w:cs="Times New Roman"/>
          <w:b/>
          <w:bCs/>
          <w:sz w:val="28"/>
          <w:szCs w:val="28"/>
        </w:rPr>
      </w:pPr>
      <w:r w:rsidRPr="009B1736">
        <w:rPr>
          <w:rFonts w:ascii="Times New Roman" w:hAnsi="Times New Roman" w:cs="Times New Roman"/>
          <w:b/>
          <w:bCs/>
          <w:sz w:val="28"/>
          <w:szCs w:val="28"/>
        </w:rPr>
        <w:t>ПОДЛЕСНОВСКОГО МУНИЦИПАЛЬНОГО ОБРАЗОВАНИЯ</w:t>
      </w:r>
    </w:p>
    <w:p w:rsidR="00984BFC" w:rsidRPr="009B1736" w:rsidRDefault="00984BFC" w:rsidP="00984BFC">
      <w:pPr>
        <w:spacing w:after="0" w:line="240" w:lineRule="auto"/>
        <w:jc w:val="center"/>
        <w:rPr>
          <w:rFonts w:ascii="Times New Roman" w:hAnsi="Times New Roman" w:cs="Times New Roman"/>
          <w:b/>
          <w:bCs/>
          <w:sz w:val="28"/>
          <w:szCs w:val="28"/>
        </w:rPr>
      </w:pPr>
      <w:r w:rsidRPr="009B1736">
        <w:rPr>
          <w:rFonts w:ascii="Times New Roman" w:hAnsi="Times New Roman" w:cs="Times New Roman"/>
          <w:b/>
          <w:bCs/>
          <w:sz w:val="28"/>
          <w:szCs w:val="28"/>
        </w:rPr>
        <w:t>МАРКСОВСКОГО МУНИЦИПАЛЬНОГО РАЙОНА</w:t>
      </w:r>
    </w:p>
    <w:p w:rsidR="00984BFC" w:rsidRPr="009B1736" w:rsidRDefault="00984BFC" w:rsidP="00984BFC">
      <w:pPr>
        <w:spacing w:after="0" w:line="240" w:lineRule="auto"/>
        <w:jc w:val="center"/>
        <w:rPr>
          <w:rFonts w:ascii="Times New Roman" w:hAnsi="Times New Roman" w:cs="Times New Roman"/>
          <w:b/>
          <w:bCs/>
          <w:sz w:val="28"/>
          <w:szCs w:val="28"/>
        </w:rPr>
      </w:pPr>
      <w:r w:rsidRPr="009B1736">
        <w:rPr>
          <w:rFonts w:ascii="Times New Roman" w:hAnsi="Times New Roman" w:cs="Times New Roman"/>
          <w:b/>
          <w:bCs/>
          <w:sz w:val="28"/>
          <w:szCs w:val="28"/>
        </w:rPr>
        <w:t>САРАТОВСКОЙ ОБЛАСТИ</w:t>
      </w:r>
    </w:p>
    <w:p w:rsidR="00984BFC" w:rsidRDefault="00984BFC" w:rsidP="00984BFC">
      <w:pPr>
        <w:pStyle w:val="a3"/>
        <w:rPr>
          <w:rFonts w:ascii="Times New Roman" w:hAnsi="Times New Roman" w:cs="Times New Roman"/>
          <w:sz w:val="28"/>
          <w:szCs w:val="28"/>
        </w:rPr>
      </w:pPr>
    </w:p>
    <w:p w:rsidR="00984BFC" w:rsidRDefault="00984BFC" w:rsidP="00984BFC">
      <w:pPr>
        <w:tabs>
          <w:tab w:val="left" w:pos="0"/>
        </w:tabs>
        <w:spacing w:line="200" w:lineRule="atLeast"/>
        <w:jc w:val="center"/>
        <w:rPr>
          <w:rFonts w:ascii="Times New Roman" w:hAnsi="Times New Roman" w:cs="Times New Roman"/>
          <w:sz w:val="28"/>
          <w:szCs w:val="28"/>
        </w:rPr>
      </w:pPr>
    </w:p>
    <w:p w:rsidR="00984BFC" w:rsidRDefault="009B1736" w:rsidP="00984BFC">
      <w:pPr>
        <w:spacing w:line="283" w:lineRule="exact"/>
        <w:jc w:val="center"/>
        <w:rPr>
          <w:rFonts w:ascii="Times New Roman" w:hAnsi="Times New Roman" w:cs="Times New Roman"/>
          <w:b/>
          <w:bCs/>
          <w:sz w:val="28"/>
          <w:szCs w:val="28"/>
        </w:rPr>
      </w:pPr>
      <w:r>
        <w:rPr>
          <w:rFonts w:ascii="Times New Roman" w:hAnsi="Times New Roman" w:cs="Times New Roman"/>
          <w:b/>
          <w:bCs/>
          <w:sz w:val="28"/>
          <w:szCs w:val="28"/>
        </w:rPr>
        <w:t>ПОСТАНОВЛЕНИ</w:t>
      </w:r>
      <w:r w:rsidR="00984BFC">
        <w:rPr>
          <w:rFonts w:ascii="Times New Roman" w:hAnsi="Times New Roman" w:cs="Times New Roman"/>
          <w:b/>
          <w:bCs/>
          <w:sz w:val="28"/>
          <w:szCs w:val="28"/>
        </w:rPr>
        <w:t>Е</w:t>
      </w:r>
    </w:p>
    <w:p w:rsidR="00984BFC" w:rsidRPr="009B1736" w:rsidRDefault="00984BFC" w:rsidP="00984BFC">
      <w:pPr>
        <w:spacing w:line="283" w:lineRule="exact"/>
        <w:rPr>
          <w:rFonts w:ascii="Times New Roman" w:hAnsi="Times New Roman" w:cs="Times New Roman"/>
          <w:bCs/>
          <w:sz w:val="28"/>
          <w:szCs w:val="28"/>
        </w:rPr>
      </w:pPr>
      <w:r w:rsidRPr="009B1736">
        <w:rPr>
          <w:rFonts w:ascii="Times New Roman" w:hAnsi="Times New Roman" w:cs="Times New Roman"/>
          <w:bCs/>
          <w:spacing w:val="-6"/>
          <w:sz w:val="28"/>
          <w:szCs w:val="28"/>
        </w:rPr>
        <w:t xml:space="preserve">от   </w:t>
      </w:r>
      <w:r w:rsidR="009B1736" w:rsidRPr="009B1736">
        <w:rPr>
          <w:rFonts w:ascii="Times New Roman" w:hAnsi="Times New Roman" w:cs="Times New Roman"/>
          <w:bCs/>
          <w:spacing w:val="-6"/>
          <w:sz w:val="28"/>
          <w:szCs w:val="28"/>
        </w:rPr>
        <w:t xml:space="preserve">_______   </w:t>
      </w:r>
      <w:proofErr w:type="gramStart"/>
      <w:r w:rsidRPr="009B1736">
        <w:rPr>
          <w:rFonts w:ascii="Times New Roman" w:hAnsi="Times New Roman" w:cs="Times New Roman"/>
          <w:bCs/>
          <w:spacing w:val="-6"/>
          <w:sz w:val="28"/>
          <w:szCs w:val="28"/>
        </w:rPr>
        <w:t>г</w:t>
      </w:r>
      <w:proofErr w:type="gramEnd"/>
      <w:r w:rsidRPr="009B1736">
        <w:rPr>
          <w:rFonts w:ascii="Times New Roman" w:hAnsi="Times New Roman" w:cs="Times New Roman"/>
          <w:bCs/>
          <w:spacing w:val="-6"/>
          <w:sz w:val="28"/>
          <w:szCs w:val="28"/>
        </w:rPr>
        <w:t xml:space="preserve">.   </w:t>
      </w:r>
      <w:r w:rsidRPr="009B1736">
        <w:rPr>
          <w:rFonts w:ascii="Times New Roman" w:hAnsi="Times New Roman" w:cs="Times New Roman"/>
          <w:bCs/>
          <w:spacing w:val="9"/>
          <w:sz w:val="28"/>
          <w:szCs w:val="28"/>
        </w:rPr>
        <w:t>№</w:t>
      </w:r>
      <w:r w:rsidR="009B1736" w:rsidRPr="009B1736">
        <w:rPr>
          <w:rFonts w:ascii="Times New Roman" w:hAnsi="Times New Roman" w:cs="Times New Roman"/>
          <w:bCs/>
          <w:spacing w:val="9"/>
          <w:sz w:val="28"/>
          <w:szCs w:val="28"/>
        </w:rPr>
        <w:t>____</w:t>
      </w:r>
    </w:p>
    <w:p w:rsidR="00984BFC" w:rsidRPr="009B1736" w:rsidRDefault="00984BFC" w:rsidP="00984BFC">
      <w:pPr>
        <w:spacing w:after="0" w:line="240" w:lineRule="auto"/>
        <w:jc w:val="both"/>
        <w:rPr>
          <w:rFonts w:ascii="Times New Roman" w:hAnsi="Times New Roman" w:cs="Times New Roman"/>
          <w:bCs/>
          <w:sz w:val="28"/>
          <w:szCs w:val="28"/>
        </w:rPr>
      </w:pPr>
      <w:r w:rsidRPr="009B1736">
        <w:rPr>
          <w:rFonts w:ascii="Times New Roman" w:hAnsi="Times New Roman" w:cs="Times New Roman"/>
          <w:bCs/>
          <w:spacing w:val="-3"/>
          <w:sz w:val="28"/>
          <w:szCs w:val="28"/>
        </w:rPr>
        <w:t>Об утверждении муниципальной программы «</w:t>
      </w:r>
      <w:r w:rsidR="009B1736" w:rsidRPr="009B1736">
        <w:rPr>
          <w:rFonts w:ascii="Times New Roman" w:hAnsi="Times New Roman" w:cs="Times New Roman"/>
          <w:bCs/>
          <w:sz w:val="28"/>
          <w:szCs w:val="28"/>
        </w:rPr>
        <w:t xml:space="preserve">Профилактика терроризма и </w:t>
      </w:r>
      <w:r w:rsidRPr="009B1736">
        <w:rPr>
          <w:rFonts w:ascii="Times New Roman" w:hAnsi="Times New Roman" w:cs="Times New Roman"/>
          <w:bCs/>
          <w:sz w:val="28"/>
          <w:szCs w:val="28"/>
        </w:rPr>
        <w:t xml:space="preserve">экстремизма, наркомании, токсикомании, алкоголизма </w:t>
      </w:r>
      <w:r w:rsidR="009B1736" w:rsidRPr="009B1736">
        <w:rPr>
          <w:rFonts w:ascii="Times New Roman" w:hAnsi="Times New Roman" w:cs="Times New Roman"/>
          <w:bCs/>
          <w:sz w:val="28"/>
          <w:szCs w:val="28"/>
        </w:rPr>
        <w:t xml:space="preserve">и правонарушений на территории </w:t>
      </w:r>
      <w:r w:rsidRPr="009B1736">
        <w:rPr>
          <w:rFonts w:ascii="Times New Roman" w:hAnsi="Times New Roman" w:cs="Times New Roman"/>
          <w:bCs/>
          <w:sz w:val="28"/>
          <w:szCs w:val="28"/>
        </w:rPr>
        <w:t>Подлесновского</w:t>
      </w:r>
      <w:r w:rsidR="009B1736" w:rsidRPr="009B1736">
        <w:rPr>
          <w:rFonts w:ascii="Times New Roman" w:hAnsi="Times New Roman" w:cs="Times New Roman"/>
          <w:bCs/>
          <w:sz w:val="28"/>
          <w:szCs w:val="28"/>
        </w:rPr>
        <w:t xml:space="preserve"> </w:t>
      </w:r>
      <w:r w:rsidRPr="009B1736">
        <w:rPr>
          <w:rFonts w:ascii="Times New Roman" w:hAnsi="Times New Roman" w:cs="Times New Roman"/>
          <w:bCs/>
          <w:sz w:val="28"/>
          <w:szCs w:val="28"/>
        </w:rPr>
        <w:t>муниципального образования на 2021-2023 год»</w:t>
      </w:r>
    </w:p>
    <w:p w:rsidR="009B1736" w:rsidRDefault="009B1736" w:rsidP="00984BFC">
      <w:pPr>
        <w:spacing w:after="0" w:line="240" w:lineRule="auto"/>
        <w:jc w:val="both"/>
        <w:rPr>
          <w:rFonts w:ascii="Times New Roman" w:hAnsi="Times New Roman" w:cs="Times New Roman"/>
          <w:b/>
          <w:bCs/>
          <w:sz w:val="28"/>
          <w:szCs w:val="28"/>
        </w:rPr>
      </w:pPr>
    </w:p>
    <w:p w:rsidR="009B1736" w:rsidRPr="009B1736" w:rsidRDefault="009B1736" w:rsidP="00984BFC">
      <w:pPr>
        <w:spacing w:after="0" w:line="240" w:lineRule="auto"/>
        <w:jc w:val="both"/>
        <w:rPr>
          <w:rFonts w:ascii="Times New Roman" w:hAnsi="Times New Roman" w:cs="Times New Roman"/>
          <w:b/>
          <w:bCs/>
          <w:spacing w:val="-3"/>
          <w:sz w:val="28"/>
          <w:szCs w:val="28"/>
        </w:rPr>
      </w:pPr>
    </w:p>
    <w:p w:rsidR="00984BFC" w:rsidRDefault="00984BFC" w:rsidP="00984BFC">
      <w:pPr>
        <w:spacing w:after="0"/>
        <w:ind w:firstLine="708"/>
        <w:jc w:val="both"/>
        <w:rPr>
          <w:rFonts w:ascii="Times New Roman" w:hAnsi="Times New Roman" w:cs="Times New Roman"/>
          <w:spacing w:val="9"/>
          <w:sz w:val="28"/>
          <w:szCs w:val="28"/>
        </w:rPr>
      </w:pPr>
      <w:r>
        <w:rPr>
          <w:rFonts w:ascii="Times New Roman" w:hAnsi="Times New Roman" w:cs="Times New Roman"/>
          <w:spacing w:val="9"/>
          <w:sz w:val="28"/>
          <w:szCs w:val="28"/>
        </w:rPr>
        <w:t>Руководствуясь Уставом</w:t>
      </w:r>
      <w:r w:rsidR="009B1736">
        <w:rPr>
          <w:rFonts w:ascii="Times New Roman" w:hAnsi="Times New Roman" w:cs="Times New Roman"/>
          <w:spacing w:val="9"/>
          <w:sz w:val="28"/>
          <w:szCs w:val="28"/>
        </w:rPr>
        <w:t xml:space="preserve"> </w:t>
      </w:r>
      <w:r w:rsidR="009B1736">
        <w:rPr>
          <w:rFonts w:ascii="Times New Roman" w:hAnsi="Times New Roman" w:cs="Times New Roman"/>
          <w:spacing w:val="-3"/>
          <w:sz w:val="28"/>
          <w:szCs w:val="28"/>
        </w:rPr>
        <w:t xml:space="preserve">Подлесновского </w:t>
      </w:r>
      <w:r>
        <w:rPr>
          <w:rFonts w:ascii="Times New Roman" w:hAnsi="Times New Roman" w:cs="Times New Roman"/>
          <w:spacing w:val="-3"/>
          <w:sz w:val="28"/>
          <w:szCs w:val="28"/>
        </w:rPr>
        <w:t xml:space="preserve">муниципального образования </w:t>
      </w:r>
      <w:proofErr w:type="spellStart"/>
      <w:r>
        <w:rPr>
          <w:rFonts w:ascii="Times New Roman" w:hAnsi="Times New Roman" w:cs="Times New Roman"/>
          <w:spacing w:val="-3"/>
          <w:sz w:val="28"/>
          <w:szCs w:val="28"/>
        </w:rPr>
        <w:t>Марксовского</w:t>
      </w:r>
      <w:proofErr w:type="spellEnd"/>
      <w:r>
        <w:rPr>
          <w:rFonts w:ascii="Times New Roman" w:hAnsi="Times New Roman" w:cs="Times New Roman"/>
          <w:spacing w:val="-3"/>
          <w:sz w:val="28"/>
          <w:szCs w:val="28"/>
        </w:rPr>
        <w:t xml:space="preserve"> муниципального района Саратовской области </w:t>
      </w:r>
    </w:p>
    <w:p w:rsidR="00984BFC" w:rsidRDefault="00984BFC" w:rsidP="00984BFC">
      <w:pPr>
        <w:spacing w:after="0"/>
        <w:jc w:val="center"/>
        <w:rPr>
          <w:rFonts w:ascii="Times New Roman" w:hAnsi="Times New Roman" w:cs="Times New Roman"/>
          <w:b/>
          <w:bCs/>
          <w:spacing w:val="-5"/>
          <w:sz w:val="28"/>
          <w:szCs w:val="28"/>
        </w:rPr>
      </w:pPr>
    </w:p>
    <w:p w:rsidR="00984BFC" w:rsidRDefault="00984BFC" w:rsidP="00984BFC">
      <w:pPr>
        <w:spacing w:after="0"/>
        <w:jc w:val="center"/>
        <w:rPr>
          <w:rFonts w:ascii="Times New Roman" w:hAnsi="Times New Roman" w:cs="Times New Roman"/>
          <w:b/>
          <w:bCs/>
          <w:spacing w:val="-5"/>
          <w:sz w:val="28"/>
          <w:szCs w:val="28"/>
        </w:rPr>
      </w:pPr>
      <w:r>
        <w:rPr>
          <w:rFonts w:ascii="Times New Roman" w:hAnsi="Times New Roman" w:cs="Times New Roman"/>
          <w:b/>
          <w:bCs/>
          <w:spacing w:val="-5"/>
          <w:sz w:val="28"/>
          <w:szCs w:val="28"/>
        </w:rPr>
        <w:t>ПОСТАНОВЛЯЮ:</w:t>
      </w:r>
    </w:p>
    <w:p w:rsidR="00984BFC" w:rsidRDefault="00984BFC" w:rsidP="00984BFC">
      <w:pPr>
        <w:jc w:val="center"/>
        <w:rPr>
          <w:rFonts w:ascii="Times New Roman" w:hAnsi="Times New Roman" w:cs="Times New Roman"/>
          <w:sz w:val="28"/>
          <w:szCs w:val="28"/>
        </w:rPr>
      </w:pPr>
    </w:p>
    <w:p w:rsidR="00984BFC" w:rsidRDefault="00984BFC" w:rsidP="00984BFC">
      <w:pPr>
        <w:numPr>
          <w:ilvl w:val="0"/>
          <w:numId w:val="1"/>
        </w:numPr>
        <w:spacing w:line="240" w:lineRule="auto"/>
        <w:jc w:val="both"/>
        <w:rPr>
          <w:rFonts w:ascii="Times New Roman" w:hAnsi="Times New Roman" w:cs="Times New Roman"/>
          <w:sz w:val="28"/>
          <w:szCs w:val="28"/>
        </w:rPr>
      </w:pPr>
      <w:r>
        <w:rPr>
          <w:rFonts w:ascii="Times New Roman" w:hAnsi="Times New Roman" w:cs="Times New Roman"/>
          <w:spacing w:val="4"/>
          <w:sz w:val="28"/>
          <w:szCs w:val="28"/>
        </w:rPr>
        <w:t>У</w:t>
      </w:r>
      <w:r>
        <w:rPr>
          <w:rFonts w:ascii="Times New Roman" w:hAnsi="Times New Roman" w:cs="Times New Roman"/>
          <w:spacing w:val="-3"/>
          <w:sz w:val="28"/>
          <w:szCs w:val="28"/>
        </w:rPr>
        <w:t xml:space="preserve">твердить муниципальную программу Подлесновского  муниципального образования </w:t>
      </w:r>
      <w:proofErr w:type="spellStart"/>
      <w:r>
        <w:rPr>
          <w:rFonts w:ascii="Times New Roman" w:hAnsi="Times New Roman" w:cs="Times New Roman"/>
          <w:spacing w:val="-3"/>
          <w:sz w:val="28"/>
          <w:szCs w:val="28"/>
        </w:rPr>
        <w:t>Марксовского</w:t>
      </w:r>
      <w:proofErr w:type="spellEnd"/>
      <w:r>
        <w:rPr>
          <w:rFonts w:ascii="Times New Roman" w:hAnsi="Times New Roman" w:cs="Times New Roman"/>
          <w:spacing w:val="-3"/>
          <w:sz w:val="28"/>
          <w:szCs w:val="28"/>
        </w:rPr>
        <w:t xml:space="preserve"> муниципального района «</w:t>
      </w:r>
      <w:r>
        <w:rPr>
          <w:rFonts w:ascii="Times New Roman" w:hAnsi="Times New Roman" w:cs="Times New Roman"/>
          <w:sz w:val="28"/>
          <w:szCs w:val="28"/>
        </w:rPr>
        <w:t>Профилактика терроризма и экстремизма, наркомании, токсикомании, алкоголизма и правонарушений на территории Подлесновского  муниципального образования на 2021-2023 год»</w:t>
      </w:r>
    </w:p>
    <w:p w:rsidR="00984BFC" w:rsidRDefault="00984BFC" w:rsidP="00984BFC">
      <w:pPr>
        <w:numPr>
          <w:ilvl w:val="0"/>
          <w:numId w:val="1"/>
        </w:numPr>
        <w:rPr>
          <w:rFonts w:ascii="Times New Roman" w:hAnsi="Times New Roman" w:cs="Times New Roman"/>
          <w:spacing w:val="-15"/>
          <w:sz w:val="28"/>
          <w:szCs w:val="28"/>
        </w:rPr>
      </w:pPr>
      <w:r>
        <w:rPr>
          <w:rFonts w:ascii="Times New Roman" w:hAnsi="Times New Roman" w:cs="Times New Roman"/>
          <w:spacing w:val="-1"/>
          <w:sz w:val="28"/>
          <w:szCs w:val="28"/>
        </w:rPr>
        <w:t>Постановление  вступает в силу со дня официального обнародования.</w:t>
      </w:r>
    </w:p>
    <w:p w:rsidR="00984BFC" w:rsidRDefault="00984BFC" w:rsidP="00984BFC">
      <w:pPr>
        <w:numPr>
          <w:ilvl w:val="0"/>
          <w:numId w:val="1"/>
        </w:numPr>
        <w:rPr>
          <w:rFonts w:ascii="Times New Roman" w:hAnsi="Times New Roman" w:cs="Times New Roman"/>
          <w:spacing w:val="-1"/>
          <w:sz w:val="28"/>
          <w:szCs w:val="28"/>
        </w:rPr>
      </w:pPr>
      <w:proofErr w:type="gramStart"/>
      <w:r>
        <w:rPr>
          <w:rFonts w:ascii="Times New Roman" w:hAnsi="Times New Roman" w:cs="Times New Roman"/>
          <w:spacing w:val="-1"/>
          <w:sz w:val="28"/>
          <w:szCs w:val="28"/>
        </w:rPr>
        <w:t>Контроль за</w:t>
      </w:r>
      <w:proofErr w:type="gramEnd"/>
      <w:r>
        <w:rPr>
          <w:rFonts w:ascii="Times New Roman" w:hAnsi="Times New Roman" w:cs="Times New Roman"/>
          <w:spacing w:val="-1"/>
          <w:sz w:val="28"/>
          <w:szCs w:val="28"/>
        </w:rPr>
        <w:t xml:space="preserve"> исполнением настоящего решения оставляю за собой.</w:t>
      </w:r>
    </w:p>
    <w:p w:rsidR="00984BFC" w:rsidRDefault="00984BFC" w:rsidP="00984BFC">
      <w:pPr>
        <w:rPr>
          <w:rFonts w:ascii="Times New Roman" w:hAnsi="Times New Roman" w:cs="Times New Roman"/>
          <w:spacing w:val="-1"/>
          <w:sz w:val="28"/>
          <w:szCs w:val="28"/>
        </w:rPr>
      </w:pPr>
    </w:p>
    <w:p w:rsidR="00984BFC" w:rsidRDefault="00984BFC" w:rsidP="00984BFC">
      <w:pPr>
        <w:rPr>
          <w:rFonts w:ascii="Times New Roman" w:hAnsi="Times New Roman" w:cs="Times New Roman"/>
          <w:spacing w:val="-1"/>
          <w:sz w:val="28"/>
          <w:szCs w:val="28"/>
        </w:rPr>
      </w:pPr>
    </w:p>
    <w:p w:rsidR="00984BFC" w:rsidRDefault="00984BFC" w:rsidP="00984BFC">
      <w:pPr>
        <w:pStyle w:val="a5"/>
        <w:rPr>
          <w:rFonts w:ascii="Times New Roman" w:hAnsi="Times New Roman" w:cs="Times New Roman"/>
          <w:sz w:val="28"/>
          <w:szCs w:val="28"/>
        </w:rPr>
      </w:pPr>
      <w:r>
        <w:rPr>
          <w:rFonts w:ascii="Times New Roman" w:hAnsi="Times New Roman" w:cs="Times New Roman"/>
          <w:sz w:val="28"/>
          <w:szCs w:val="28"/>
        </w:rPr>
        <w:t>Глава  Подлесновского</w:t>
      </w:r>
    </w:p>
    <w:p w:rsidR="00984BFC" w:rsidRDefault="00984BFC" w:rsidP="00984BFC">
      <w:pPr>
        <w:pStyle w:val="a5"/>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9B1736">
        <w:rPr>
          <w:rFonts w:ascii="Times New Roman" w:hAnsi="Times New Roman" w:cs="Times New Roman"/>
          <w:sz w:val="28"/>
          <w:szCs w:val="28"/>
        </w:rPr>
        <w:t xml:space="preserve">            </w:t>
      </w:r>
      <w:r>
        <w:rPr>
          <w:rFonts w:ascii="Times New Roman" w:hAnsi="Times New Roman" w:cs="Times New Roman"/>
          <w:sz w:val="28"/>
          <w:szCs w:val="28"/>
        </w:rPr>
        <w:t>С.А.Кузьминова</w:t>
      </w:r>
    </w:p>
    <w:p w:rsidR="00984BFC" w:rsidRDefault="00984BFC" w:rsidP="00984BFC">
      <w:pPr>
        <w:rPr>
          <w:rFonts w:ascii="Times New Roman" w:hAnsi="Times New Roman" w:cs="Times New Roman"/>
          <w:sz w:val="28"/>
          <w:szCs w:val="28"/>
        </w:rPr>
      </w:pPr>
    </w:p>
    <w:p w:rsidR="00984BFC" w:rsidRDefault="00984BFC" w:rsidP="00984BFC">
      <w:pPr>
        <w:rPr>
          <w:rFonts w:ascii="Times New Roman" w:hAnsi="Times New Roman" w:cs="Times New Roman"/>
          <w:sz w:val="28"/>
          <w:szCs w:val="28"/>
        </w:rPr>
      </w:pPr>
    </w:p>
    <w:p w:rsidR="009B1736" w:rsidRDefault="009B1736" w:rsidP="00984BFC">
      <w:pPr>
        <w:rPr>
          <w:rFonts w:ascii="Times New Roman" w:hAnsi="Times New Roman" w:cs="Times New Roman"/>
          <w:sz w:val="28"/>
          <w:szCs w:val="28"/>
        </w:rPr>
      </w:pPr>
    </w:p>
    <w:p w:rsidR="009B1736" w:rsidRDefault="009B1736" w:rsidP="00984BFC">
      <w:pPr>
        <w:rPr>
          <w:rFonts w:ascii="Times New Roman" w:hAnsi="Times New Roman" w:cs="Times New Roman"/>
          <w:sz w:val="28"/>
          <w:szCs w:val="28"/>
        </w:rPr>
      </w:pPr>
    </w:p>
    <w:p w:rsidR="009B1736" w:rsidRDefault="009B1736" w:rsidP="00984BFC">
      <w:pPr>
        <w:rPr>
          <w:rFonts w:ascii="Times New Roman" w:hAnsi="Times New Roman" w:cs="Times New Roman"/>
          <w:sz w:val="28"/>
          <w:szCs w:val="28"/>
        </w:rPr>
      </w:pPr>
    </w:p>
    <w:p w:rsidR="00984BFC" w:rsidRPr="009B1736" w:rsidRDefault="00984BFC" w:rsidP="00984BFC">
      <w:pPr>
        <w:spacing w:after="0" w:line="240" w:lineRule="auto"/>
        <w:jc w:val="right"/>
        <w:rPr>
          <w:rFonts w:ascii="Times New Roman" w:hAnsi="Times New Roman" w:cs="Times New Roman"/>
          <w:bCs/>
          <w:sz w:val="28"/>
          <w:szCs w:val="28"/>
          <w:vertAlign w:val="superscript"/>
        </w:rPr>
      </w:pPr>
      <w:r w:rsidRPr="009B1736">
        <w:rPr>
          <w:rFonts w:ascii="Times New Roman" w:hAnsi="Times New Roman" w:cs="Times New Roman"/>
          <w:bCs/>
          <w:sz w:val="28"/>
          <w:szCs w:val="28"/>
          <w:vertAlign w:val="superscript"/>
        </w:rPr>
        <w:lastRenderedPageBreak/>
        <w:t xml:space="preserve">Приложение к постановлению </w:t>
      </w:r>
    </w:p>
    <w:p w:rsidR="009B1736" w:rsidRPr="009B1736" w:rsidRDefault="00984BFC" w:rsidP="009B1736">
      <w:pPr>
        <w:spacing w:after="0" w:line="240" w:lineRule="auto"/>
        <w:jc w:val="right"/>
        <w:rPr>
          <w:rFonts w:ascii="Times New Roman" w:hAnsi="Times New Roman" w:cs="Times New Roman"/>
          <w:bCs/>
          <w:sz w:val="28"/>
          <w:szCs w:val="28"/>
          <w:vertAlign w:val="superscript"/>
        </w:rPr>
      </w:pPr>
      <w:r w:rsidRPr="009B1736">
        <w:rPr>
          <w:rFonts w:ascii="Times New Roman" w:hAnsi="Times New Roman" w:cs="Times New Roman"/>
          <w:bCs/>
          <w:sz w:val="28"/>
          <w:szCs w:val="28"/>
          <w:vertAlign w:val="superscript"/>
        </w:rPr>
        <w:t>администрации Подлесновского МО</w:t>
      </w:r>
    </w:p>
    <w:p w:rsidR="00984BFC" w:rsidRPr="009B1736" w:rsidRDefault="009B1736" w:rsidP="009B1736">
      <w:pPr>
        <w:spacing w:after="0" w:line="240" w:lineRule="auto"/>
        <w:jc w:val="right"/>
        <w:rPr>
          <w:rFonts w:ascii="Times New Roman" w:hAnsi="Times New Roman" w:cs="Times New Roman"/>
          <w:bCs/>
          <w:sz w:val="28"/>
          <w:szCs w:val="28"/>
        </w:rPr>
      </w:pPr>
      <w:r w:rsidRPr="009B1736">
        <w:rPr>
          <w:rFonts w:ascii="Times New Roman" w:hAnsi="Times New Roman" w:cs="Times New Roman"/>
          <w:bCs/>
          <w:sz w:val="28"/>
          <w:szCs w:val="28"/>
          <w:vertAlign w:val="superscript"/>
        </w:rPr>
        <w:t xml:space="preserve"> </w:t>
      </w:r>
      <w:r w:rsidR="00984BFC" w:rsidRPr="009B1736">
        <w:rPr>
          <w:rFonts w:ascii="Times New Roman" w:hAnsi="Times New Roman" w:cs="Times New Roman"/>
          <w:bCs/>
          <w:sz w:val="28"/>
          <w:szCs w:val="28"/>
          <w:vertAlign w:val="superscript"/>
        </w:rPr>
        <w:t>от</w:t>
      </w:r>
      <w:r w:rsidR="00984BFC" w:rsidRPr="009B1736">
        <w:rPr>
          <w:rFonts w:ascii="Times New Roman" w:hAnsi="Times New Roman" w:cs="Times New Roman"/>
          <w:bCs/>
          <w:sz w:val="28"/>
          <w:szCs w:val="28"/>
          <w:u w:val="single"/>
          <w:vertAlign w:val="superscript"/>
        </w:rPr>
        <w:t xml:space="preserve">                    </w:t>
      </w:r>
      <w:r w:rsidRPr="009B1736">
        <w:rPr>
          <w:rFonts w:ascii="Times New Roman" w:hAnsi="Times New Roman" w:cs="Times New Roman"/>
          <w:bCs/>
          <w:sz w:val="28"/>
          <w:szCs w:val="28"/>
          <w:vertAlign w:val="superscript"/>
        </w:rPr>
        <w:t xml:space="preserve"> 2020г. </w:t>
      </w:r>
      <w:r w:rsidR="00984BFC" w:rsidRPr="009B1736">
        <w:rPr>
          <w:rFonts w:ascii="Times New Roman" w:hAnsi="Times New Roman" w:cs="Times New Roman"/>
          <w:bCs/>
          <w:sz w:val="28"/>
          <w:szCs w:val="28"/>
          <w:vertAlign w:val="superscript"/>
        </w:rPr>
        <w:t>№</w:t>
      </w:r>
      <w:r w:rsidR="00984BFC" w:rsidRPr="009B1736">
        <w:rPr>
          <w:rFonts w:ascii="Times New Roman" w:hAnsi="Times New Roman" w:cs="Times New Roman"/>
          <w:bCs/>
          <w:sz w:val="28"/>
          <w:szCs w:val="28"/>
        </w:rPr>
        <w:t xml:space="preserve"> </w:t>
      </w:r>
      <w:r>
        <w:rPr>
          <w:rFonts w:ascii="Times New Roman" w:hAnsi="Times New Roman" w:cs="Times New Roman"/>
          <w:bCs/>
          <w:sz w:val="28"/>
          <w:szCs w:val="28"/>
          <w:u w:val="single"/>
        </w:rPr>
        <w:t xml:space="preserve">   </w:t>
      </w:r>
    </w:p>
    <w:p w:rsidR="00984BFC" w:rsidRDefault="00984BFC" w:rsidP="00984BFC">
      <w:pPr>
        <w:spacing w:after="0" w:line="240" w:lineRule="auto"/>
        <w:jc w:val="right"/>
        <w:rPr>
          <w:rFonts w:ascii="Times New Roman" w:hAnsi="Times New Roman" w:cs="Times New Roman"/>
          <w:b/>
          <w:bCs/>
          <w:sz w:val="28"/>
          <w:szCs w:val="28"/>
        </w:rPr>
      </w:pPr>
    </w:p>
    <w:p w:rsidR="00984BFC" w:rsidRDefault="009B1736" w:rsidP="00984BFC">
      <w:pPr>
        <w:jc w:val="center"/>
        <w:rPr>
          <w:rFonts w:ascii="Times New Roman" w:hAnsi="Times New Roman" w:cs="Times New Roman"/>
          <w:b/>
          <w:bCs/>
          <w:sz w:val="28"/>
          <w:szCs w:val="28"/>
        </w:rPr>
      </w:pPr>
      <w:r>
        <w:rPr>
          <w:rFonts w:ascii="Times New Roman" w:hAnsi="Times New Roman" w:cs="Times New Roman"/>
          <w:b/>
          <w:bCs/>
          <w:sz w:val="28"/>
          <w:szCs w:val="28"/>
        </w:rPr>
        <w:t>ПАСПОР</w:t>
      </w:r>
      <w:r w:rsidR="00984BFC">
        <w:rPr>
          <w:rFonts w:ascii="Times New Roman" w:hAnsi="Times New Roman" w:cs="Times New Roman"/>
          <w:b/>
          <w:bCs/>
          <w:sz w:val="28"/>
          <w:szCs w:val="28"/>
        </w:rPr>
        <w:t>Т</w:t>
      </w:r>
    </w:p>
    <w:p w:rsidR="00984BFC" w:rsidRDefault="00984BFC" w:rsidP="007F7CD9">
      <w:pPr>
        <w:jc w:val="both"/>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«Профилактика терроризма и экстремизма,</w:t>
      </w:r>
      <w:r w:rsidR="007F7CD9">
        <w:rPr>
          <w:rFonts w:ascii="Times New Roman" w:hAnsi="Times New Roman" w:cs="Times New Roman"/>
          <w:b/>
          <w:bCs/>
          <w:sz w:val="28"/>
          <w:szCs w:val="28"/>
        </w:rPr>
        <w:t xml:space="preserve"> </w:t>
      </w:r>
      <w:r>
        <w:rPr>
          <w:rFonts w:ascii="Times New Roman" w:hAnsi="Times New Roman" w:cs="Times New Roman"/>
          <w:b/>
          <w:bCs/>
          <w:sz w:val="28"/>
          <w:szCs w:val="28"/>
        </w:rPr>
        <w:t>наркомании, токсикомании, алкоголизма и правонарушений на территории Подлесновского  муниципального образования на 2021-2023 год»</w:t>
      </w:r>
    </w:p>
    <w:tbl>
      <w:tblPr>
        <w:tblW w:w="9525" w:type="dxa"/>
        <w:tblInd w:w="2" w:type="dxa"/>
        <w:tblLayout w:type="fixed"/>
        <w:tblCellMar>
          <w:left w:w="0" w:type="dxa"/>
          <w:right w:w="0" w:type="dxa"/>
        </w:tblCellMar>
        <w:tblLook w:val="00A0"/>
      </w:tblPr>
      <w:tblGrid>
        <w:gridCol w:w="1986"/>
        <w:gridCol w:w="2040"/>
        <w:gridCol w:w="510"/>
        <w:gridCol w:w="2775"/>
        <w:gridCol w:w="2214"/>
      </w:tblGrid>
      <w:tr w:rsidR="00984BFC" w:rsidTr="00984BFC">
        <w:trPr>
          <w:trHeight w:val="684"/>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Наименование</w:t>
            </w:r>
          </w:p>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программы</w:t>
            </w:r>
          </w:p>
        </w:tc>
        <w:tc>
          <w:tcPr>
            <w:tcW w:w="753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Муниципальная программа «Профилактика терроризма и экстремизма, наркомании, токсикомании, алкоголизма и правонарушений на территории Подлесновского  муниципального образования на 2021-2023 год»</w:t>
            </w:r>
          </w:p>
        </w:tc>
      </w:tr>
      <w:tr w:rsidR="00984BFC" w:rsidTr="00984BFC">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t>Основание для разработки Программы</w:t>
            </w:r>
          </w:p>
        </w:tc>
        <w:tc>
          <w:tcPr>
            <w:tcW w:w="753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Федеральный Закон 131-ФЗ «Об общих принципах организации местного самоуправления в Российской Федерации»</w:t>
            </w:r>
          </w:p>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shd w:val="clear" w:color="auto" w:fill="FFFFFF"/>
                <w:lang w:eastAsia="en-US"/>
              </w:rPr>
              <w:t>Федеральный закон от 24 июня 1999 г. N 120-ФЗ "Об основах системы профилактики безнадзорности и правонарушений несовершеннолетних"</w:t>
            </w:r>
            <w:r>
              <w:rPr>
                <w:rFonts w:ascii="Times New Roman" w:hAnsi="Times New Roman" w:cs="Times New Roman"/>
                <w:sz w:val="28"/>
                <w:szCs w:val="28"/>
                <w:lang w:eastAsia="en-US"/>
              </w:rPr>
              <w:br/>
              <w:t>Федеральный закон 06.03.2006 № 35-ФЗ «О  противодействии терроризму»;</w:t>
            </w:r>
          </w:p>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Федеральный закон от 25.07.2002 № 114-ФЗ «О противодействии экстремистской деятельности»;</w:t>
            </w:r>
          </w:p>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Федерального закона от 08.01.1998г. №3-ФЗ “О наркотических средствах и психотропных веществах” (в ред. от 25.10.06)</w:t>
            </w:r>
          </w:p>
        </w:tc>
      </w:tr>
      <w:tr w:rsidR="00984BFC" w:rsidTr="00984BFC">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Муниципальный заказчик городской целевой Программы </w:t>
            </w:r>
          </w:p>
        </w:tc>
        <w:tc>
          <w:tcPr>
            <w:tcW w:w="753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Подлесновского муниципального образования</w:t>
            </w:r>
          </w:p>
          <w:p w:rsidR="00984BFC" w:rsidRDefault="00984BFC">
            <w:pPr>
              <w:spacing w:after="0" w:line="240" w:lineRule="auto"/>
              <w:jc w:val="both"/>
              <w:rPr>
                <w:rFonts w:ascii="Times New Roman" w:hAnsi="Times New Roman" w:cs="Times New Roman"/>
                <w:sz w:val="28"/>
                <w:szCs w:val="28"/>
                <w:lang w:eastAsia="en-US"/>
              </w:rPr>
            </w:pPr>
          </w:p>
        </w:tc>
      </w:tr>
      <w:tr w:rsidR="00984BFC" w:rsidTr="00984BFC">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Разработчик</w:t>
            </w:r>
          </w:p>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Программы</w:t>
            </w:r>
          </w:p>
        </w:tc>
        <w:tc>
          <w:tcPr>
            <w:tcW w:w="753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Подлесновского муниципального образования</w:t>
            </w:r>
          </w:p>
          <w:p w:rsidR="00984BFC" w:rsidRDefault="00984BFC">
            <w:pPr>
              <w:spacing w:after="0" w:line="240" w:lineRule="auto"/>
              <w:jc w:val="both"/>
              <w:rPr>
                <w:rFonts w:ascii="Times New Roman" w:hAnsi="Times New Roman" w:cs="Times New Roman"/>
                <w:sz w:val="28"/>
                <w:szCs w:val="28"/>
                <w:lang w:eastAsia="en-US"/>
              </w:rPr>
            </w:pPr>
          </w:p>
        </w:tc>
      </w:tr>
      <w:tr w:rsidR="00984BFC" w:rsidTr="00984BFC">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Исполнители Программы </w:t>
            </w:r>
          </w:p>
        </w:tc>
        <w:tc>
          <w:tcPr>
            <w:tcW w:w="753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rsidP="00353EE5">
            <w:pPr>
              <w:numPr>
                <w:ilvl w:val="0"/>
                <w:numId w:val="2"/>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Подлесновского муниципального образования</w:t>
            </w:r>
          </w:p>
          <w:p w:rsidR="00984BFC" w:rsidRDefault="00984BFC" w:rsidP="00353EE5">
            <w:pPr>
              <w:numPr>
                <w:ilvl w:val="0"/>
                <w:numId w:val="2"/>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Муниципальное учреждение культуры и спорта </w:t>
            </w:r>
            <w:proofErr w:type="spellStart"/>
            <w:r>
              <w:rPr>
                <w:rFonts w:ascii="Times New Roman" w:hAnsi="Times New Roman" w:cs="Times New Roman"/>
                <w:sz w:val="28"/>
                <w:szCs w:val="28"/>
                <w:lang w:eastAsia="en-US"/>
              </w:rPr>
              <w:t>Подлесновское</w:t>
            </w:r>
            <w:proofErr w:type="spellEnd"/>
            <w:r>
              <w:rPr>
                <w:rFonts w:ascii="Times New Roman" w:hAnsi="Times New Roman" w:cs="Times New Roman"/>
                <w:sz w:val="28"/>
                <w:szCs w:val="28"/>
                <w:lang w:eastAsia="en-US"/>
              </w:rPr>
              <w:t xml:space="preserve"> социально-культурное объединение</w:t>
            </w:r>
          </w:p>
          <w:p w:rsidR="00984BFC" w:rsidRDefault="00984BFC" w:rsidP="00353EE5">
            <w:pPr>
              <w:numPr>
                <w:ilvl w:val="0"/>
                <w:numId w:val="2"/>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МОУ-СОШ</w:t>
            </w:r>
          </w:p>
          <w:p w:rsidR="00984BFC" w:rsidRDefault="00984BFC" w:rsidP="00353EE5">
            <w:pPr>
              <w:numPr>
                <w:ilvl w:val="0"/>
                <w:numId w:val="2"/>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Органы внутренних дел  по </w:t>
            </w:r>
            <w:proofErr w:type="spellStart"/>
            <w:r>
              <w:rPr>
                <w:rFonts w:ascii="Times New Roman" w:hAnsi="Times New Roman" w:cs="Times New Roman"/>
                <w:sz w:val="28"/>
                <w:szCs w:val="28"/>
                <w:lang w:eastAsia="en-US"/>
              </w:rPr>
              <w:t>Марксовскому</w:t>
            </w:r>
            <w:proofErr w:type="spellEnd"/>
            <w:r>
              <w:rPr>
                <w:rFonts w:ascii="Times New Roman" w:hAnsi="Times New Roman" w:cs="Times New Roman"/>
                <w:sz w:val="28"/>
                <w:szCs w:val="28"/>
                <w:lang w:eastAsia="en-US"/>
              </w:rPr>
              <w:t xml:space="preserve"> муниципальному району  </w:t>
            </w:r>
          </w:p>
        </w:tc>
      </w:tr>
      <w:tr w:rsidR="00984BFC" w:rsidTr="00984BFC">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Цели и задачи</w:t>
            </w:r>
          </w:p>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Программы</w:t>
            </w:r>
          </w:p>
        </w:tc>
        <w:tc>
          <w:tcPr>
            <w:tcW w:w="753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rsidP="00353EE5">
            <w:pPr>
              <w:numPr>
                <w:ilvl w:val="0"/>
                <w:numId w:val="3"/>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совершенствование системы профилактики злоупотребления наркотическими средствами и другими </w:t>
            </w:r>
            <w:proofErr w:type="spellStart"/>
            <w:r>
              <w:rPr>
                <w:rFonts w:ascii="Times New Roman" w:hAnsi="Times New Roman" w:cs="Times New Roman"/>
                <w:sz w:val="28"/>
                <w:szCs w:val="28"/>
                <w:lang w:eastAsia="en-US"/>
              </w:rPr>
              <w:t>психоактивными</w:t>
            </w:r>
            <w:proofErr w:type="spellEnd"/>
            <w:r>
              <w:rPr>
                <w:rFonts w:ascii="Times New Roman" w:hAnsi="Times New Roman" w:cs="Times New Roman"/>
                <w:sz w:val="28"/>
                <w:szCs w:val="28"/>
                <w:lang w:eastAsia="en-US"/>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984BFC" w:rsidRDefault="00984BFC" w:rsidP="00353EE5">
            <w:pPr>
              <w:numPr>
                <w:ilvl w:val="0"/>
                <w:numId w:val="3"/>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совершенствование методов профилактики правонарушений;</w:t>
            </w:r>
          </w:p>
          <w:p w:rsidR="00984BFC" w:rsidRDefault="00984BFC" w:rsidP="00353EE5">
            <w:pPr>
              <w:numPr>
                <w:ilvl w:val="0"/>
                <w:numId w:val="3"/>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w:t>
            </w:r>
            <w:r>
              <w:rPr>
                <w:rFonts w:ascii="Times New Roman" w:hAnsi="Times New Roman" w:cs="Times New Roman"/>
                <w:noProof/>
                <w:sz w:val="28"/>
                <w:szCs w:val="28"/>
                <w:lang w:eastAsia="en-US"/>
              </w:rPr>
              <w:t>овершенствование  системы  профилактических мер антитеррористической и антиэкстремистской направленности;</w:t>
            </w:r>
          </w:p>
          <w:p w:rsidR="00984BFC" w:rsidRDefault="00984BFC" w:rsidP="00353EE5">
            <w:pPr>
              <w:numPr>
                <w:ilvl w:val="0"/>
                <w:numId w:val="3"/>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снижение уровня правонарушений;</w:t>
            </w:r>
          </w:p>
          <w:p w:rsidR="00984BFC" w:rsidRDefault="00984BFC" w:rsidP="00353EE5">
            <w:pPr>
              <w:numPr>
                <w:ilvl w:val="0"/>
                <w:numId w:val="3"/>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 населения.</w:t>
            </w:r>
          </w:p>
          <w:p w:rsidR="00984BFC" w:rsidRDefault="00984BFC" w:rsidP="00353EE5">
            <w:pPr>
              <w:numPr>
                <w:ilvl w:val="0"/>
                <w:numId w:val="3"/>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информированности населения муниципального образования по проблемам злоупотребления </w:t>
            </w:r>
            <w:proofErr w:type="spellStart"/>
            <w:r>
              <w:rPr>
                <w:rFonts w:ascii="Times New Roman" w:hAnsi="Times New Roman" w:cs="Times New Roman"/>
                <w:sz w:val="28"/>
                <w:szCs w:val="28"/>
                <w:lang w:eastAsia="en-US"/>
              </w:rPr>
              <w:t>психоактивными</w:t>
            </w:r>
            <w:proofErr w:type="spellEnd"/>
            <w:r>
              <w:rPr>
                <w:rFonts w:ascii="Times New Roman" w:hAnsi="Times New Roman" w:cs="Times New Roman"/>
                <w:sz w:val="28"/>
                <w:szCs w:val="28"/>
                <w:lang w:eastAsia="en-US"/>
              </w:rPr>
              <w:t xml:space="preserve"> веществами.</w:t>
            </w:r>
          </w:p>
        </w:tc>
      </w:tr>
      <w:tr w:rsidR="00984BFC" w:rsidTr="00984BFC">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Ожидаемые результаты реализации</w:t>
            </w:r>
          </w:p>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Программы</w:t>
            </w:r>
          </w:p>
        </w:tc>
        <w:tc>
          <w:tcPr>
            <w:tcW w:w="753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государственной системы социальной профилактики правонарушений;</w:t>
            </w:r>
          </w:p>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уменьшение числа совершаемых преступлений;</w:t>
            </w:r>
          </w:p>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оздоровление обстановки на улицах и в других общественных местах;</w:t>
            </w:r>
          </w:p>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улучшение профилактики правонарушений в среде несовершеннолетних и молодежи;</w:t>
            </w:r>
          </w:p>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снижение количества правонарушений, связанных с незаконным оборотом наркотических и психотропных средств;</w:t>
            </w:r>
          </w:p>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снижение количества дорожно-транспортных происшествий и тяжести их последствий;</w:t>
            </w:r>
          </w:p>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уровня доверия к правоохранительным органам.</w:t>
            </w:r>
          </w:p>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толерантности в обществе, в т.ч. в молодёжной среде; профилактика конфликтов на межнациональной и межконфессиональной почве;</w:t>
            </w:r>
          </w:p>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информированности населения  по проблемам злоупотребления </w:t>
            </w:r>
            <w:proofErr w:type="spellStart"/>
            <w:r>
              <w:rPr>
                <w:rFonts w:ascii="Times New Roman" w:hAnsi="Times New Roman" w:cs="Times New Roman"/>
                <w:sz w:val="28"/>
                <w:szCs w:val="28"/>
                <w:lang w:eastAsia="en-US"/>
              </w:rPr>
              <w:t>психоактивными</w:t>
            </w:r>
            <w:proofErr w:type="spellEnd"/>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lastRenderedPageBreak/>
              <w:t xml:space="preserve">веществами. </w:t>
            </w:r>
          </w:p>
          <w:p w:rsidR="00984BFC" w:rsidRDefault="00984BFC" w:rsidP="00353EE5">
            <w:pPr>
              <w:numPr>
                <w:ilvl w:val="0"/>
                <w:numId w:val="4"/>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позитивного отношения  населения к здоровому образу жизни</w:t>
            </w:r>
          </w:p>
          <w:p w:rsidR="00984BFC" w:rsidRDefault="00984BFC">
            <w:pPr>
              <w:spacing w:after="0" w:line="240" w:lineRule="auto"/>
              <w:jc w:val="both"/>
              <w:rPr>
                <w:rFonts w:ascii="Times New Roman" w:hAnsi="Times New Roman" w:cs="Times New Roman"/>
                <w:sz w:val="28"/>
                <w:szCs w:val="28"/>
                <w:lang w:eastAsia="en-US"/>
              </w:rPr>
            </w:pPr>
          </w:p>
        </w:tc>
      </w:tr>
      <w:tr w:rsidR="00984BFC" w:rsidTr="00984BFC">
        <w:trPr>
          <w:trHeight w:val="60"/>
        </w:trPr>
        <w:tc>
          <w:tcPr>
            <w:tcW w:w="1985"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Сроки и этапы</w:t>
            </w:r>
          </w:p>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реализации Программы</w:t>
            </w:r>
          </w:p>
        </w:tc>
        <w:tc>
          <w:tcPr>
            <w:tcW w:w="7539" w:type="dxa"/>
            <w:gridSpan w:val="4"/>
            <w:tcBorders>
              <w:top w:val="single" w:sz="2" w:space="0" w:color="000000"/>
              <w:left w:val="single" w:sz="4" w:space="0" w:color="auto"/>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2021-2023 год</w:t>
            </w:r>
          </w:p>
        </w:tc>
      </w:tr>
      <w:tr w:rsidR="00984BFC" w:rsidTr="00984BFC">
        <w:trPr>
          <w:trHeight w:val="630"/>
        </w:trPr>
        <w:tc>
          <w:tcPr>
            <w:tcW w:w="1985" w:type="dxa"/>
            <w:vMerge w:val="restart"/>
            <w:tcBorders>
              <w:top w:val="single" w:sz="2" w:space="0" w:color="000000"/>
              <w:left w:val="single" w:sz="2" w:space="0" w:color="000000"/>
              <w:bottom w:val="nil"/>
              <w:right w:val="single" w:sz="2" w:space="0" w:color="000000"/>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Объем и источники финансирования Программы</w:t>
            </w:r>
          </w:p>
        </w:tc>
        <w:tc>
          <w:tcPr>
            <w:tcW w:w="7539" w:type="dxa"/>
            <w:gridSpan w:val="4"/>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hideMark/>
          </w:tcPr>
          <w:p w:rsidR="00984BFC" w:rsidRDefault="00984BFC">
            <w:pPr>
              <w:autoSpaceDE w:val="0"/>
              <w:autoSpaceDN w:val="0"/>
              <w:adjustRightInd w:val="0"/>
              <w:spacing w:after="0" w:line="240" w:lineRule="auto"/>
              <w:jc w:val="both"/>
              <w:rPr>
                <w:rFonts w:ascii="Times New Roman" w:hAnsi="Times New Roman" w:cs="Times New Roman"/>
                <w:noProof/>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noProof/>
                <w:sz w:val="28"/>
                <w:szCs w:val="28"/>
                <w:lang w:eastAsia="en-US"/>
              </w:rPr>
              <w:t>общий объем финансирования Программы</w:t>
            </w:r>
            <w:r>
              <w:rPr>
                <w:rFonts w:ascii="Times New Roman" w:hAnsi="Times New Roman" w:cs="Times New Roman"/>
                <w:sz w:val="28"/>
                <w:szCs w:val="28"/>
                <w:lang w:eastAsia="en-US"/>
              </w:rPr>
              <w:t xml:space="preserve"> </w:t>
            </w:r>
            <w:r>
              <w:rPr>
                <w:rFonts w:ascii="Times New Roman" w:hAnsi="Times New Roman" w:cs="Times New Roman"/>
                <w:noProof/>
                <w:sz w:val="28"/>
                <w:szCs w:val="28"/>
                <w:lang w:eastAsia="en-US"/>
              </w:rPr>
              <w:t>за счет средств бюджета муниципа</w:t>
            </w:r>
            <w:r w:rsidR="009436BC">
              <w:rPr>
                <w:rFonts w:ascii="Times New Roman" w:hAnsi="Times New Roman" w:cs="Times New Roman"/>
                <w:noProof/>
                <w:sz w:val="28"/>
                <w:szCs w:val="28"/>
                <w:lang w:eastAsia="en-US"/>
              </w:rPr>
              <w:t>льного образования составляет 12</w:t>
            </w:r>
            <w:r>
              <w:rPr>
                <w:rFonts w:ascii="Times New Roman" w:hAnsi="Times New Roman" w:cs="Times New Roman"/>
                <w:noProof/>
                <w:sz w:val="28"/>
                <w:szCs w:val="28"/>
                <w:lang w:eastAsia="en-US"/>
              </w:rPr>
              <w:t xml:space="preserve"> тыс. рублей</w:t>
            </w:r>
          </w:p>
        </w:tc>
      </w:tr>
      <w:tr w:rsidR="00984BFC" w:rsidTr="00984BFC">
        <w:trPr>
          <w:trHeight w:val="120"/>
        </w:trPr>
        <w:tc>
          <w:tcPr>
            <w:tcW w:w="1985" w:type="dxa"/>
            <w:vMerge/>
            <w:tcBorders>
              <w:top w:val="single" w:sz="2" w:space="0" w:color="000000"/>
              <w:left w:val="single" w:sz="2" w:space="0" w:color="000000"/>
              <w:bottom w:val="nil"/>
              <w:right w:val="single" w:sz="2" w:space="0" w:color="000000"/>
            </w:tcBorders>
            <w:vAlign w:val="center"/>
            <w:hideMark/>
          </w:tcPr>
          <w:p w:rsidR="00984BFC" w:rsidRDefault="00984BFC">
            <w:pPr>
              <w:spacing w:after="0" w:line="240" w:lineRule="auto"/>
              <w:rPr>
                <w:rFonts w:ascii="Times New Roman" w:hAnsi="Times New Roman" w:cs="Times New Roman"/>
                <w:b/>
                <w:bCs/>
                <w:sz w:val="28"/>
                <w:szCs w:val="28"/>
                <w:lang w:eastAsia="en-US"/>
              </w:rPr>
            </w:pPr>
          </w:p>
        </w:tc>
        <w:tc>
          <w:tcPr>
            <w:tcW w:w="2040" w:type="dxa"/>
            <w:tcBorders>
              <w:top w:val="single" w:sz="4" w:space="0" w:color="auto"/>
              <w:left w:val="single" w:sz="2" w:space="0" w:color="000000"/>
              <w:bottom w:val="nil"/>
              <w:right w:val="nil"/>
            </w:tcBorders>
            <w:tcMar>
              <w:top w:w="28" w:type="dxa"/>
              <w:left w:w="28" w:type="dxa"/>
              <w:bottom w:w="28" w:type="dxa"/>
              <w:right w:w="28" w:type="dxa"/>
            </w:tcMar>
            <w:hideMark/>
          </w:tcPr>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2021г.</w:t>
            </w:r>
          </w:p>
        </w:tc>
        <w:tc>
          <w:tcPr>
            <w:tcW w:w="510" w:type="dxa"/>
            <w:vMerge w:val="restart"/>
            <w:tcBorders>
              <w:top w:val="single" w:sz="4" w:space="0" w:color="auto"/>
              <w:left w:val="nil"/>
              <w:bottom w:val="single" w:sz="4" w:space="0" w:color="auto"/>
              <w:right w:val="single" w:sz="2" w:space="0" w:color="000000"/>
            </w:tcBorders>
          </w:tcPr>
          <w:p w:rsidR="00984BFC" w:rsidRDefault="00984BFC">
            <w:pPr>
              <w:spacing w:after="0" w:line="240" w:lineRule="auto"/>
              <w:jc w:val="both"/>
              <w:rPr>
                <w:rFonts w:ascii="Times New Roman" w:hAnsi="Times New Roman" w:cs="Times New Roman"/>
                <w:sz w:val="28"/>
                <w:szCs w:val="28"/>
                <w:lang w:eastAsia="en-US"/>
              </w:rPr>
            </w:pPr>
          </w:p>
        </w:tc>
        <w:tc>
          <w:tcPr>
            <w:tcW w:w="2775" w:type="dxa"/>
            <w:tcBorders>
              <w:top w:val="single" w:sz="4" w:space="0" w:color="auto"/>
              <w:left w:val="single" w:sz="4" w:space="0" w:color="auto"/>
              <w:bottom w:val="nil"/>
              <w:right w:val="single" w:sz="2" w:space="0" w:color="000000"/>
            </w:tcBorders>
            <w:hideMark/>
          </w:tcPr>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2022г.</w:t>
            </w:r>
          </w:p>
        </w:tc>
        <w:tc>
          <w:tcPr>
            <w:tcW w:w="2214" w:type="dxa"/>
            <w:tcBorders>
              <w:top w:val="single" w:sz="4" w:space="0" w:color="auto"/>
              <w:left w:val="single" w:sz="4" w:space="0" w:color="auto"/>
              <w:bottom w:val="nil"/>
              <w:right w:val="single" w:sz="2" w:space="0" w:color="000000"/>
            </w:tcBorders>
            <w:hideMark/>
          </w:tcPr>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2023г.</w:t>
            </w:r>
          </w:p>
        </w:tc>
      </w:tr>
      <w:tr w:rsidR="00984BFC" w:rsidTr="00984BFC">
        <w:trPr>
          <w:trHeight w:val="165"/>
        </w:trPr>
        <w:tc>
          <w:tcPr>
            <w:tcW w:w="1985" w:type="dxa"/>
            <w:vMerge/>
            <w:tcBorders>
              <w:top w:val="single" w:sz="2" w:space="0" w:color="000000"/>
              <w:left w:val="single" w:sz="2" w:space="0" w:color="000000"/>
              <w:bottom w:val="nil"/>
              <w:right w:val="single" w:sz="2" w:space="0" w:color="000000"/>
            </w:tcBorders>
            <w:vAlign w:val="center"/>
            <w:hideMark/>
          </w:tcPr>
          <w:p w:rsidR="00984BFC" w:rsidRDefault="00984BFC">
            <w:pPr>
              <w:spacing w:after="0" w:line="240" w:lineRule="auto"/>
              <w:rPr>
                <w:rFonts w:ascii="Times New Roman" w:hAnsi="Times New Roman" w:cs="Times New Roman"/>
                <w:b/>
                <w:bCs/>
                <w:sz w:val="28"/>
                <w:szCs w:val="28"/>
                <w:lang w:eastAsia="en-US"/>
              </w:rPr>
            </w:pPr>
          </w:p>
        </w:tc>
        <w:tc>
          <w:tcPr>
            <w:tcW w:w="2040" w:type="dxa"/>
            <w:tcBorders>
              <w:top w:val="nil"/>
              <w:left w:val="single" w:sz="2" w:space="0" w:color="000000"/>
              <w:bottom w:val="single" w:sz="4" w:space="0" w:color="auto"/>
              <w:right w:val="nil"/>
            </w:tcBorders>
            <w:tcMar>
              <w:top w:w="28" w:type="dxa"/>
              <w:left w:w="28" w:type="dxa"/>
              <w:bottom w:w="28" w:type="dxa"/>
              <w:right w:w="28" w:type="dxa"/>
            </w:tcMar>
            <w:hideMark/>
          </w:tcPr>
          <w:p w:rsidR="00984BFC" w:rsidRDefault="00984BFC">
            <w:pPr>
              <w:spacing w:after="0"/>
              <w:rPr>
                <w:rFonts w:eastAsiaTheme="minorHAnsi"/>
                <w:lang w:eastAsia="en-US"/>
              </w:rPr>
            </w:pPr>
          </w:p>
        </w:tc>
        <w:tc>
          <w:tcPr>
            <w:tcW w:w="510" w:type="dxa"/>
            <w:vMerge/>
            <w:tcBorders>
              <w:top w:val="single" w:sz="4" w:space="0" w:color="auto"/>
              <w:left w:val="nil"/>
              <w:bottom w:val="single" w:sz="4" w:space="0" w:color="auto"/>
              <w:right w:val="single" w:sz="2" w:space="0" w:color="000000"/>
            </w:tcBorders>
            <w:vAlign w:val="center"/>
            <w:hideMark/>
          </w:tcPr>
          <w:p w:rsidR="00984BFC" w:rsidRDefault="00984BFC">
            <w:pPr>
              <w:spacing w:after="0" w:line="240" w:lineRule="auto"/>
              <w:rPr>
                <w:rFonts w:ascii="Times New Roman" w:hAnsi="Times New Roman" w:cs="Times New Roman"/>
                <w:sz w:val="28"/>
                <w:szCs w:val="28"/>
                <w:lang w:eastAsia="en-US"/>
              </w:rPr>
            </w:pPr>
          </w:p>
        </w:tc>
        <w:tc>
          <w:tcPr>
            <w:tcW w:w="2775" w:type="dxa"/>
            <w:tcBorders>
              <w:top w:val="nil"/>
              <w:left w:val="single" w:sz="4" w:space="0" w:color="auto"/>
              <w:bottom w:val="single" w:sz="4" w:space="0" w:color="auto"/>
              <w:right w:val="single" w:sz="2" w:space="0" w:color="000000"/>
            </w:tcBorders>
          </w:tcPr>
          <w:p w:rsidR="00984BFC" w:rsidRDefault="00984BFC">
            <w:pPr>
              <w:spacing w:after="0" w:line="240" w:lineRule="auto"/>
              <w:jc w:val="both"/>
              <w:rPr>
                <w:rFonts w:ascii="Times New Roman" w:hAnsi="Times New Roman" w:cs="Times New Roman"/>
                <w:sz w:val="28"/>
                <w:szCs w:val="28"/>
                <w:lang w:eastAsia="en-US"/>
              </w:rPr>
            </w:pPr>
          </w:p>
        </w:tc>
        <w:tc>
          <w:tcPr>
            <w:tcW w:w="2214" w:type="dxa"/>
            <w:tcBorders>
              <w:top w:val="nil"/>
              <w:left w:val="single" w:sz="4" w:space="0" w:color="auto"/>
              <w:bottom w:val="single" w:sz="4" w:space="0" w:color="auto"/>
              <w:right w:val="single" w:sz="2" w:space="0" w:color="000000"/>
            </w:tcBorders>
          </w:tcPr>
          <w:p w:rsidR="00984BFC" w:rsidRDefault="00984BFC">
            <w:pPr>
              <w:spacing w:after="0" w:line="240" w:lineRule="auto"/>
              <w:jc w:val="both"/>
              <w:rPr>
                <w:rFonts w:ascii="Times New Roman" w:hAnsi="Times New Roman" w:cs="Times New Roman"/>
                <w:sz w:val="28"/>
                <w:szCs w:val="28"/>
                <w:lang w:eastAsia="en-US"/>
              </w:rPr>
            </w:pPr>
          </w:p>
        </w:tc>
      </w:tr>
      <w:tr w:rsidR="00984BFC" w:rsidTr="00984BFC">
        <w:trPr>
          <w:trHeight w:val="435"/>
        </w:trPr>
        <w:tc>
          <w:tcPr>
            <w:tcW w:w="1985" w:type="dxa"/>
            <w:vMerge/>
            <w:tcBorders>
              <w:top w:val="single" w:sz="2" w:space="0" w:color="000000"/>
              <w:left w:val="single" w:sz="2" w:space="0" w:color="000000"/>
              <w:bottom w:val="nil"/>
              <w:right w:val="single" w:sz="2" w:space="0" w:color="000000"/>
            </w:tcBorders>
            <w:vAlign w:val="center"/>
            <w:hideMark/>
          </w:tcPr>
          <w:p w:rsidR="00984BFC" w:rsidRDefault="00984BFC">
            <w:pPr>
              <w:spacing w:after="0" w:line="240" w:lineRule="auto"/>
              <w:rPr>
                <w:rFonts w:ascii="Times New Roman" w:hAnsi="Times New Roman" w:cs="Times New Roman"/>
                <w:b/>
                <w:bCs/>
                <w:sz w:val="28"/>
                <w:szCs w:val="28"/>
                <w:lang w:eastAsia="en-US"/>
              </w:rPr>
            </w:pPr>
          </w:p>
        </w:tc>
        <w:tc>
          <w:tcPr>
            <w:tcW w:w="2550" w:type="dxa"/>
            <w:gridSpan w:val="2"/>
            <w:tcBorders>
              <w:top w:val="single" w:sz="4" w:space="0" w:color="auto"/>
              <w:left w:val="single" w:sz="2" w:space="0" w:color="000000"/>
              <w:bottom w:val="nil"/>
              <w:right w:val="single" w:sz="2" w:space="0" w:color="000000"/>
            </w:tcBorders>
            <w:tcMar>
              <w:top w:w="28" w:type="dxa"/>
              <w:left w:w="28" w:type="dxa"/>
              <w:bottom w:w="28" w:type="dxa"/>
              <w:right w:w="28" w:type="dxa"/>
            </w:tcMar>
            <w:hideMark/>
          </w:tcPr>
          <w:p w:rsidR="00984BFC" w:rsidRDefault="00984BFC" w:rsidP="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436BC">
              <w:rPr>
                <w:rFonts w:ascii="Times New Roman" w:hAnsi="Times New Roman" w:cs="Times New Roman"/>
                <w:sz w:val="28"/>
                <w:szCs w:val="28"/>
                <w:lang w:eastAsia="en-US"/>
              </w:rPr>
              <w:t>2000</w:t>
            </w:r>
          </w:p>
        </w:tc>
        <w:tc>
          <w:tcPr>
            <w:tcW w:w="2775" w:type="dxa"/>
            <w:tcBorders>
              <w:top w:val="single" w:sz="4" w:space="0" w:color="auto"/>
              <w:left w:val="single" w:sz="4" w:space="0" w:color="auto"/>
              <w:bottom w:val="nil"/>
              <w:right w:val="single" w:sz="2" w:space="0" w:color="000000"/>
            </w:tcBorders>
            <w:hideMark/>
          </w:tcPr>
          <w:p w:rsidR="00984BFC" w:rsidRDefault="00984BFC" w:rsidP="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1D04AF">
              <w:rPr>
                <w:rFonts w:ascii="Times New Roman" w:hAnsi="Times New Roman" w:cs="Times New Roman"/>
                <w:sz w:val="28"/>
                <w:szCs w:val="28"/>
                <w:lang w:eastAsia="en-US"/>
              </w:rPr>
              <w:t>6</w:t>
            </w:r>
            <w:r w:rsidR="009436BC">
              <w:rPr>
                <w:rFonts w:ascii="Times New Roman" w:hAnsi="Times New Roman" w:cs="Times New Roman"/>
                <w:sz w:val="28"/>
                <w:szCs w:val="28"/>
                <w:lang w:eastAsia="en-US"/>
              </w:rPr>
              <w:t>000</w:t>
            </w:r>
          </w:p>
        </w:tc>
        <w:tc>
          <w:tcPr>
            <w:tcW w:w="2214" w:type="dxa"/>
            <w:tcBorders>
              <w:top w:val="single" w:sz="4" w:space="0" w:color="auto"/>
              <w:left w:val="single" w:sz="4" w:space="0" w:color="auto"/>
              <w:bottom w:val="nil"/>
              <w:right w:val="single" w:sz="2" w:space="0" w:color="000000"/>
            </w:tcBorders>
            <w:hideMark/>
          </w:tcPr>
          <w:p w:rsidR="00984BFC" w:rsidRDefault="00984BFC" w:rsidP="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1D04AF">
              <w:rPr>
                <w:rFonts w:ascii="Times New Roman" w:hAnsi="Times New Roman" w:cs="Times New Roman"/>
                <w:sz w:val="28"/>
                <w:szCs w:val="28"/>
                <w:lang w:eastAsia="en-US"/>
              </w:rPr>
              <w:t>4</w:t>
            </w:r>
            <w:r w:rsidR="009436BC">
              <w:rPr>
                <w:rFonts w:ascii="Times New Roman" w:hAnsi="Times New Roman" w:cs="Times New Roman"/>
                <w:sz w:val="28"/>
                <w:szCs w:val="28"/>
                <w:lang w:eastAsia="en-US"/>
              </w:rPr>
              <w:t>000</w:t>
            </w:r>
          </w:p>
        </w:tc>
      </w:tr>
      <w:tr w:rsidR="00984BFC" w:rsidTr="00984BFC">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984BFC" w:rsidRDefault="00984BFC">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t>Контроль и отчетность исполнения Программы</w:t>
            </w:r>
          </w:p>
        </w:tc>
        <w:tc>
          <w:tcPr>
            <w:tcW w:w="753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84BFC" w:rsidRDefault="00984BF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Подлесновского муниципального образования</w:t>
            </w:r>
          </w:p>
          <w:p w:rsidR="00984BFC" w:rsidRDefault="00984BFC">
            <w:pPr>
              <w:spacing w:after="0" w:line="240" w:lineRule="auto"/>
              <w:jc w:val="both"/>
              <w:rPr>
                <w:rFonts w:ascii="Times New Roman" w:hAnsi="Times New Roman" w:cs="Times New Roman"/>
                <w:sz w:val="28"/>
                <w:szCs w:val="28"/>
                <w:lang w:eastAsia="en-US"/>
              </w:rPr>
            </w:pPr>
          </w:p>
        </w:tc>
      </w:tr>
    </w:tbl>
    <w:p w:rsidR="00984BFC" w:rsidRDefault="00984BFC" w:rsidP="00984BFC">
      <w:pPr>
        <w:jc w:val="center"/>
        <w:rPr>
          <w:rFonts w:ascii="Times New Roman" w:hAnsi="Times New Roman" w:cs="Times New Roman"/>
          <w:b/>
          <w:bCs/>
          <w:sz w:val="28"/>
          <w:szCs w:val="28"/>
        </w:rPr>
      </w:pPr>
    </w:p>
    <w:p w:rsidR="00984BFC" w:rsidRDefault="00984BFC" w:rsidP="00984BFC">
      <w:pPr>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984BFC" w:rsidRDefault="00984BFC" w:rsidP="00984B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муниципальной  программы «Профилактика терроризма и экстремизма, наркомании, токсикомании, алкоголизма и правонарушений на территории Подлесновского  муниципального образования на 2021-2023 год», (далее - Программа) была обусловлена необходимостью снижения уровня преступности на территории Подлесновского муниципального образования, снижения количества потребления наркотических средств и других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повышения уровня толерантности среди населения.</w:t>
      </w:r>
    </w:p>
    <w:p w:rsidR="00984BFC" w:rsidRDefault="00984BFC" w:rsidP="00984BFC">
      <w:pPr>
        <w:ind w:firstLine="708"/>
        <w:jc w:val="both"/>
        <w:rPr>
          <w:rFonts w:ascii="Times New Roman" w:hAnsi="Times New Roman" w:cs="Times New Roman"/>
          <w:sz w:val="28"/>
          <w:szCs w:val="28"/>
        </w:rPr>
      </w:pPr>
    </w:p>
    <w:p w:rsidR="00984BFC" w:rsidRDefault="00984BFC" w:rsidP="00984BFC">
      <w:pPr>
        <w:jc w:val="center"/>
        <w:rPr>
          <w:rFonts w:ascii="Times New Roman" w:hAnsi="Times New Roman" w:cs="Times New Roman"/>
          <w:b/>
          <w:bCs/>
          <w:sz w:val="28"/>
          <w:szCs w:val="28"/>
        </w:rPr>
      </w:pPr>
      <w:r>
        <w:rPr>
          <w:rFonts w:ascii="Times New Roman" w:hAnsi="Times New Roman" w:cs="Times New Roman"/>
          <w:b/>
          <w:bCs/>
          <w:sz w:val="28"/>
          <w:szCs w:val="28"/>
        </w:rPr>
        <w:t>1. Содержание проблемы и обоснование необходимости ее решения программными методами.</w:t>
      </w:r>
    </w:p>
    <w:p w:rsidR="00984BFC" w:rsidRDefault="00984BFC" w:rsidP="00984BFC">
      <w:pPr>
        <w:jc w:val="center"/>
        <w:rPr>
          <w:rFonts w:ascii="Times New Roman" w:hAnsi="Times New Roman" w:cs="Times New Roman"/>
          <w:b/>
          <w:bCs/>
          <w:sz w:val="28"/>
          <w:szCs w:val="28"/>
        </w:rPr>
      </w:pPr>
      <w:r>
        <w:rPr>
          <w:rFonts w:ascii="Times New Roman" w:hAnsi="Times New Roman" w:cs="Times New Roman"/>
          <w:b/>
          <w:bCs/>
          <w:sz w:val="28"/>
          <w:szCs w:val="28"/>
        </w:rPr>
        <w:t>1.1. Проблемы в организации профилактики правонарушений.</w:t>
      </w:r>
    </w:p>
    <w:p w:rsidR="00984BFC" w:rsidRDefault="00984BFC" w:rsidP="00984B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причин, способствующих совершению преступлений, свидетельствует о недостаточной профилактической работе, проводимой среди населения, отсутствие надежных социальных гарантий для лиц, освободившихся из мест лишения свободы и других категорий граждан. Наряду с недоработками в оперативно-служебной деятельности органов внутренних дел, на остроту проблемы влияют и недоработки со стороны </w:t>
      </w:r>
      <w:r>
        <w:rPr>
          <w:rFonts w:ascii="Times New Roman" w:hAnsi="Times New Roman" w:cs="Times New Roman"/>
          <w:sz w:val="28"/>
          <w:szCs w:val="28"/>
        </w:rPr>
        <w:lastRenderedPageBreak/>
        <w:t xml:space="preserve">органов местного самоуправления, а именно низкая эффективность участия институтов государства в защите граждан от преступных посягательств. </w:t>
      </w:r>
    </w:p>
    <w:p w:rsidR="00984BFC" w:rsidRDefault="00984BFC" w:rsidP="00984BFC">
      <w:pPr>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Одним из основных направлений деятельности по усилению антитеррористической защищённости Подлесновского муниципального образования является повышение уровня безопасности объектов социальной сферы. Учитывая тот факт, что террористические акции характеризуются нанесением точечных ударов по самым жизненно важным объектам (в том числе и с моральной точки зрения), на сегодняшнем этапе необходимо обеспечить антитеррористическую защищённость именно учебных заведений, больниц, спортивных сооружений, культурно-зрелищных учреждений. Террористические акты на таких объектах вызывают опасные последствия из-за того, что влекут за собой многочисленные жертвы и создают у людей атмосферу страха, паники, неизвестности и неуверенности в своей безопасности и безопасности своих близких.</w:t>
      </w:r>
    </w:p>
    <w:p w:rsidR="00984BFC" w:rsidRDefault="00984BFC" w:rsidP="00984BF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защищённость объектов социальной сферы не в полной мере отвечает требованиям обеспечения безопасности. Отсутствие на указанных объектах кнопок тревожной сигнализации, систем видеонаблюдения, ограждения территорий, недостаточные знания работников учреждений по действиям в случае чрезвычайной ситуации – всё это лишь понижает уровень антитеррористической защиты населения Подлесновского муниципального образования.</w:t>
      </w:r>
    </w:p>
    <w:p w:rsidR="00984BFC" w:rsidRDefault="00984BFC" w:rsidP="00984BF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образовании пр</w:t>
      </w:r>
      <w:r w:rsidR="007F7CD9">
        <w:rPr>
          <w:rFonts w:ascii="Times New Roman" w:hAnsi="Times New Roman" w:cs="Times New Roman"/>
          <w:sz w:val="28"/>
          <w:szCs w:val="28"/>
        </w:rPr>
        <w:t>оживают   представители более 28</w:t>
      </w:r>
      <w:r>
        <w:rPr>
          <w:rFonts w:ascii="Times New Roman" w:hAnsi="Times New Roman" w:cs="Times New Roman"/>
          <w:sz w:val="28"/>
          <w:szCs w:val="28"/>
        </w:rPr>
        <w:t xml:space="preserve"> национальностей, исповедующих различные религии. Исторически образование всегда было территорией </w:t>
      </w:r>
      <w:proofErr w:type="spellStart"/>
      <w:r>
        <w:rPr>
          <w:rFonts w:ascii="Times New Roman" w:hAnsi="Times New Roman" w:cs="Times New Roman"/>
          <w:sz w:val="28"/>
          <w:szCs w:val="28"/>
        </w:rPr>
        <w:t>этноконфессионального</w:t>
      </w:r>
      <w:proofErr w:type="spellEnd"/>
      <w:r>
        <w:rPr>
          <w:rFonts w:ascii="Times New Roman" w:hAnsi="Times New Roman" w:cs="Times New Roman"/>
          <w:sz w:val="28"/>
          <w:szCs w:val="28"/>
        </w:rPr>
        <w:t xml:space="preserve"> мира и согласия. Вместе с тем, существует проблема искусственного разжигания межнациональной розни, которая требует координации усилий исполнительной власти, правоохранительных органов и общественности.</w:t>
      </w:r>
    </w:p>
    <w:p w:rsidR="00984BFC" w:rsidRDefault="00984BFC" w:rsidP="00984BF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984BFC" w:rsidRDefault="00984BFC" w:rsidP="00984BFC">
      <w:pPr>
        <w:spacing w:line="240" w:lineRule="auto"/>
        <w:jc w:val="both"/>
        <w:rPr>
          <w:rFonts w:ascii="Times New Roman" w:hAnsi="Times New Roman" w:cs="Times New Roman"/>
          <w:sz w:val="28"/>
          <w:szCs w:val="28"/>
        </w:rPr>
      </w:pPr>
    </w:p>
    <w:p w:rsidR="00984BFC" w:rsidRDefault="00984BFC" w:rsidP="00984BF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Возрастает роль средств массовой информации в профилактике терроризма и экстремизма. Стремления в  средствах массовой информации полного подробного информирования общественности обо всех событиях, не задумываясь о последствиях сказанного, должны уступить место показу подлинного положения вещей, формированию у каждого здравомыслящего человека идеи или намерения противодействия терроризму и экстремизму.</w:t>
      </w:r>
    </w:p>
    <w:p w:rsidR="00984BFC" w:rsidRDefault="00984BFC" w:rsidP="00984B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Только объединив усилия органов местного самоуправления, общественности, средств массовой информации, можно добиться повышения </w:t>
      </w:r>
      <w:r>
        <w:rPr>
          <w:rFonts w:ascii="Times New Roman" w:hAnsi="Times New Roman" w:cs="Times New Roman"/>
          <w:sz w:val="28"/>
          <w:szCs w:val="28"/>
        </w:rPr>
        <w:lastRenderedPageBreak/>
        <w:t xml:space="preserve">уровня антитеррористической и </w:t>
      </w:r>
      <w:proofErr w:type="spellStart"/>
      <w:r>
        <w:rPr>
          <w:rFonts w:ascii="Times New Roman" w:hAnsi="Times New Roman" w:cs="Times New Roman"/>
          <w:sz w:val="28"/>
          <w:szCs w:val="28"/>
        </w:rPr>
        <w:t>антиэкстремистской</w:t>
      </w:r>
      <w:proofErr w:type="spellEnd"/>
      <w:r>
        <w:rPr>
          <w:rFonts w:ascii="Times New Roman" w:hAnsi="Times New Roman" w:cs="Times New Roman"/>
          <w:sz w:val="28"/>
          <w:szCs w:val="28"/>
        </w:rPr>
        <w:t xml:space="preserve"> защищённости жителей Подлесновского муниципального образования.</w:t>
      </w:r>
    </w:p>
    <w:p w:rsidR="00984BFC" w:rsidRDefault="00984BFC" w:rsidP="00984B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Наркомания является одной из важных проблем,  вызвавшей острую необходимость решительных активных действий в организации профилактики злоупотребления </w:t>
      </w:r>
      <w:proofErr w:type="spellStart"/>
      <w:r>
        <w:rPr>
          <w:rFonts w:ascii="Times New Roman" w:hAnsi="Times New Roman" w:cs="Times New Roman"/>
          <w:sz w:val="28"/>
          <w:szCs w:val="28"/>
        </w:rPr>
        <w:t>психоактивными</w:t>
      </w:r>
      <w:proofErr w:type="spellEnd"/>
      <w:r>
        <w:rPr>
          <w:rFonts w:ascii="Times New Roman" w:hAnsi="Times New Roman" w:cs="Times New Roman"/>
          <w:sz w:val="28"/>
          <w:szCs w:val="28"/>
        </w:rPr>
        <w:t xml:space="preserve"> веществами в образовательной среде и среди взрослого населения.</w:t>
      </w:r>
    </w:p>
    <w:p w:rsidR="00984BFC" w:rsidRDefault="00984BFC" w:rsidP="00984B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социологическое исследование в среднем по стране,  среди подростков, подтвердило, что 41,3% опрошенных подростков  курит постоянно, каждый четвёртый регулярно употребляет пиво, 51,7% респондентов имеют неоднократный опыт употребления крепкого алкоголя, 19% респондентов подростков хотя бы 1 раз пробовали наркотики. Средний возраст первой пробы 13-15 лет. В ходе исследования подтверждается коммуникативный характер потребления наркотиков – 51% подростков, имеющих опыт наркотизации, отмечают, что их друзья знают об этом. Охват </w:t>
      </w:r>
      <w:proofErr w:type="spellStart"/>
      <w:r>
        <w:rPr>
          <w:rFonts w:ascii="Times New Roman" w:hAnsi="Times New Roman" w:cs="Times New Roman"/>
          <w:sz w:val="28"/>
          <w:szCs w:val="28"/>
        </w:rPr>
        <w:t>наркоиндустрии</w:t>
      </w:r>
      <w:proofErr w:type="spellEnd"/>
      <w:r>
        <w:rPr>
          <w:rFonts w:ascii="Times New Roman" w:hAnsi="Times New Roman" w:cs="Times New Roman"/>
          <w:sz w:val="28"/>
          <w:szCs w:val="28"/>
        </w:rPr>
        <w:t xml:space="preserve"> носит тотальный характер, каждый четвёртый подросток постоянно сталкивается с предложением попробовать наркотики.</w:t>
      </w:r>
    </w:p>
    <w:p w:rsidR="00984BFC" w:rsidRDefault="00984BFC" w:rsidP="00984B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Наркомания и злоупотребление алкоголем способствуют обострению </w:t>
      </w:r>
      <w:proofErr w:type="gramStart"/>
      <w:r>
        <w:rPr>
          <w:rFonts w:ascii="Times New Roman" w:hAnsi="Times New Roman" w:cs="Times New Roman"/>
          <w:sz w:val="28"/>
          <w:szCs w:val="28"/>
        </w:rPr>
        <w:t>криминогенной обстановки</w:t>
      </w:r>
      <w:proofErr w:type="gramEnd"/>
      <w:r>
        <w:rPr>
          <w:rFonts w:ascii="Times New Roman" w:hAnsi="Times New Roman" w:cs="Times New Roman"/>
          <w:sz w:val="28"/>
          <w:szCs w:val="28"/>
        </w:rPr>
        <w:t xml:space="preserve"> в образовании.</w:t>
      </w:r>
    </w:p>
    <w:p w:rsidR="00984BFC" w:rsidRDefault="00984BFC" w:rsidP="00984B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ситуации возникает особая ответственность со стороны профессиональных групп лиц, работающих с подростками и молодёжью – учителей, воспитателей, школьных психологов, социальных педагогов, врачей, которые нуждаются в разработке таких программ. </w:t>
      </w:r>
    </w:p>
    <w:p w:rsidR="00984BFC" w:rsidRDefault="00984BFC" w:rsidP="00984B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борьба с распространением наркотиков и наркомании – общегосударственная задача. И сложно в отдельно взятой территории победить это зло.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алкоголя и наркотиков.  Принятие программы на муниципальном уровне будет способствовать объединению усилий Администрации, общественности, всех заинтересованных сторон в решении данной проблемы. </w:t>
      </w:r>
    </w:p>
    <w:p w:rsidR="00984BFC" w:rsidRDefault="00984BFC" w:rsidP="00984BFC">
      <w:pPr>
        <w:jc w:val="center"/>
        <w:rPr>
          <w:rFonts w:ascii="Times New Roman" w:hAnsi="Times New Roman" w:cs="Times New Roman"/>
          <w:b/>
          <w:bCs/>
          <w:sz w:val="28"/>
          <w:szCs w:val="28"/>
        </w:rPr>
      </w:pPr>
      <w:r>
        <w:rPr>
          <w:rFonts w:ascii="Times New Roman" w:hAnsi="Times New Roman" w:cs="Times New Roman"/>
          <w:b/>
          <w:bCs/>
          <w:sz w:val="28"/>
          <w:szCs w:val="28"/>
        </w:rPr>
        <w:t>1.2. Необходимость решения проблемы программными методами.</w:t>
      </w:r>
    </w:p>
    <w:p w:rsidR="00984BFC" w:rsidRDefault="00984BFC" w:rsidP="00984BFC">
      <w:pPr>
        <w:ind w:firstLine="708"/>
        <w:jc w:val="both"/>
        <w:rPr>
          <w:rFonts w:ascii="Times New Roman" w:hAnsi="Times New Roman" w:cs="Times New Roman"/>
          <w:sz w:val="28"/>
          <w:szCs w:val="28"/>
        </w:rPr>
      </w:pPr>
      <w:r>
        <w:rPr>
          <w:rFonts w:ascii="Times New Roman" w:hAnsi="Times New Roman" w:cs="Times New Roman"/>
          <w:sz w:val="28"/>
          <w:szCs w:val="28"/>
        </w:rPr>
        <w:t>Являясь особым видом деятельности в области социального управления, профилактика направлена на совершенствование общественных отношений и обеспечение комплексности в противодействии преступности.</w:t>
      </w:r>
    </w:p>
    <w:p w:rsidR="00984BFC" w:rsidRDefault="00984BFC" w:rsidP="00984BFC">
      <w:pPr>
        <w:ind w:firstLine="708"/>
        <w:jc w:val="both"/>
        <w:rPr>
          <w:rFonts w:ascii="Times New Roman" w:hAnsi="Times New Roman" w:cs="Times New Roman"/>
          <w:sz w:val="28"/>
          <w:szCs w:val="28"/>
        </w:rPr>
      </w:pPr>
      <w:r>
        <w:rPr>
          <w:rFonts w:ascii="Times New Roman" w:hAnsi="Times New Roman" w:cs="Times New Roman"/>
          <w:sz w:val="28"/>
          <w:szCs w:val="28"/>
        </w:rPr>
        <w:t>Исходя из этого, профилактика правонарушений требует системного, комплексного подхода, как на государственном, так и на муниципальном уровне.</w:t>
      </w:r>
    </w:p>
    <w:p w:rsidR="00984BFC" w:rsidRDefault="00984BFC" w:rsidP="00984BF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первую очередь это - повышение эффективности работы участковых уполномоченных милиции, именно сотрудники этой службы должны составить фундамент осуществления правопорядка. И здесь очень важна организация действенной системы профилактики в среде несовершеннолетних, воспитании молодого поколения в духе уважения к закону, создании в обществе атмосферы нетерпимости к любым антиобщественным явлениям.</w:t>
      </w:r>
    </w:p>
    <w:p w:rsidR="00984BFC" w:rsidRDefault="00984BFC" w:rsidP="00984BFC">
      <w:pPr>
        <w:ind w:firstLine="708"/>
        <w:jc w:val="both"/>
        <w:rPr>
          <w:rFonts w:ascii="Times New Roman" w:hAnsi="Times New Roman" w:cs="Times New Roman"/>
          <w:sz w:val="28"/>
          <w:szCs w:val="28"/>
        </w:rPr>
      </w:pPr>
      <w:r>
        <w:rPr>
          <w:rFonts w:ascii="Times New Roman" w:hAnsi="Times New Roman" w:cs="Times New Roman"/>
          <w:sz w:val="28"/>
          <w:szCs w:val="28"/>
        </w:rPr>
        <w:t>Решение указанной проблемы позволит принять конкретные меры, по сокращению криминальной ситуации в образовании.</w:t>
      </w:r>
    </w:p>
    <w:p w:rsidR="00984BFC" w:rsidRDefault="00984BFC" w:rsidP="00984BFC">
      <w:pPr>
        <w:jc w:val="both"/>
        <w:rPr>
          <w:rFonts w:ascii="Times New Roman" w:hAnsi="Times New Roman" w:cs="Times New Roman"/>
          <w:sz w:val="28"/>
          <w:szCs w:val="28"/>
        </w:rPr>
      </w:pPr>
    </w:p>
    <w:p w:rsidR="00984BFC" w:rsidRDefault="00984BFC" w:rsidP="007F7CD9">
      <w:pPr>
        <w:jc w:val="both"/>
        <w:rPr>
          <w:rFonts w:ascii="Times New Roman" w:hAnsi="Times New Roman" w:cs="Times New Roman"/>
          <w:sz w:val="28"/>
          <w:szCs w:val="28"/>
        </w:rPr>
      </w:pPr>
    </w:p>
    <w:p w:rsidR="00984BFC" w:rsidRDefault="00984BFC" w:rsidP="00984BFC">
      <w:pPr>
        <w:jc w:val="center"/>
        <w:rPr>
          <w:rFonts w:ascii="Times New Roman" w:hAnsi="Times New Roman" w:cs="Times New Roman"/>
          <w:b/>
          <w:bCs/>
          <w:sz w:val="28"/>
          <w:szCs w:val="28"/>
        </w:rPr>
      </w:pPr>
      <w:r>
        <w:rPr>
          <w:rFonts w:ascii="Times New Roman" w:hAnsi="Times New Roman" w:cs="Times New Roman"/>
          <w:b/>
          <w:bCs/>
          <w:sz w:val="28"/>
          <w:szCs w:val="28"/>
        </w:rPr>
        <w:t>2. Основные цели и задачи Программы</w:t>
      </w:r>
    </w:p>
    <w:p w:rsidR="00984BFC" w:rsidRDefault="00984BFC" w:rsidP="00984BFC">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Основными целями Программы являются совершенствование методов профилактики правонарушений, снижение уровня преступности и других правонарушений, повышение качества эффективности мер обеспечения безопасности граждан на территории образования,</w:t>
      </w:r>
      <w:r>
        <w:rPr>
          <w:rFonts w:ascii="Times New Roman" w:hAnsi="Times New Roman" w:cs="Times New Roman"/>
          <w:noProof/>
          <w:sz w:val="28"/>
          <w:szCs w:val="28"/>
        </w:rPr>
        <w:t xml:space="preserve"> участие  в профилактике терроризма и экстремизма, а также в минимизации и ликвидации последствий проявлений терроризма и экстремизма, </w:t>
      </w:r>
      <w:r>
        <w:rPr>
          <w:rFonts w:ascii="Times New Roman" w:hAnsi="Times New Roman" w:cs="Times New Roman"/>
          <w:spacing w:val="5"/>
          <w:sz w:val="28"/>
          <w:szCs w:val="28"/>
        </w:rPr>
        <w:t xml:space="preserve">совершенствование системы профилактических мер антитеррористической и </w:t>
      </w:r>
      <w:proofErr w:type="spellStart"/>
      <w:r>
        <w:rPr>
          <w:rFonts w:ascii="Times New Roman" w:hAnsi="Times New Roman" w:cs="Times New Roman"/>
          <w:spacing w:val="5"/>
          <w:sz w:val="28"/>
          <w:szCs w:val="28"/>
        </w:rPr>
        <w:t>антиэкстремистской</w:t>
      </w:r>
      <w:proofErr w:type="spellEnd"/>
      <w:r>
        <w:rPr>
          <w:rFonts w:ascii="Times New Roman" w:hAnsi="Times New Roman" w:cs="Times New Roman"/>
          <w:spacing w:val="5"/>
          <w:sz w:val="28"/>
          <w:szCs w:val="28"/>
        </w:rPr>
        <w:t xml:space="preserve"> направленности, предупреждение террористических и экстремистских проявлений, укрепление межнационального согласия, достижение взаимопонимания и</w:t>
      </w:r>
      <w:proofErr w:type="gramEnd"/>
      <w:r>
        <w:rPr>
          <w:rFonts w:ascii="Times New Roman" w:hAnsi="Times New Roman" w:cs="Times New Roman"/>
          <w:spacing w:val="5"/>
          <w:sz w:val="28"/>
          <w:szCs w:val="28"/>
        </w:rPr>
        <w:t xml:space="preserve"> взаимного уважения в вопросах межэтнического и межкультурного сотрудничества.</w:t>
      </w:r>
      <w:r>
        <w:rPr>
          <w:rFonts w:ascii="Times New Roman" w:hAnsi="Times New Roman" w:cs="Times New Roman"/>
          <w:sz w:val="28"/>
          <w:szCs w:val="28"/>
        </w:rPr>
        <w:t xml:space="preserve"> Ограничение распространения наркомании, алкоголизма, токсикомании и связанных с ними негативных социальных последствий в Подлесновском муниципальном образовании. </w:t>
      </w:r>
    </w:p>
    <w:p w:rsidR="00984BFC" w:rsidRDefault="00984BFC" w:rsidP="00984BFC">
      <w:pPr>
        <w:spacing w:line="240" w:lineRule="auto"/>
        <w:ind w:firstLine="708"/>
        <w:rPr>
          <w:rFonts w:ascii="Times New Roman" w:hAnsi="Times New Roman" w:cs="Times New Roman"/>
          <w:sz w:val="28"/>
          <w:szCs w:val="28"/>
        </w:rPr>
      </w:pPr>
      <w:r>
        <w:rPr>
          <w:rFonts w:ascii="Times New Roman" w:hAnsi="Times New Roman" w:cs="Times New Roman"/>
          <w:sz w:val="28"/>
          <w:szCs w:val="28"/>
        </w:rPr>
        <w:t>Программа предусматривает решение следующих задач:</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обеспечение безопасности граждан на территории муниципального образования;</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и значимости органов охраны общественного порядка;</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методов профилактики правонарушений;</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снижение уровня правонарушений;</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оздоровление обстановки на улицах и в других общественных местах, в сфере подростковой и бытовой преступности, наркотической и наркологической ситуации в области.</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pacing w:val="5"/>
          <w:sz w:val="28"/>
          <w:szCs w:val="28"/>
        </w:rPr>
        <w:lastRenderedPageBreak/>
        <w:t>повышение уровня межведомственного взаимодействия по профилактике терроризма и экстремизма,</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pacing w:val="5"/>
          <w:sz w:val="28"/>
          <w:szCs w:val="28"/>
        </w:rPr>
        <w:t xml:space="preserve">сведение к минимуму проявлений терроризма и экстремизма на территории </w:t>
      </w:r>
      <w:r>
        <w:rPr>
          <w:rFonts w:ascii="Times New Roman" w:hAnsi="Times New Roman" w:cs="Times New Roman"/>
          <w:sz w:val="28"/>
          <w:szCs w:val="28"/>
        </w:rPr>
        <w:t>Подлесновского муниципального образования</w:t>
      </w:r>
      <w:r>
        <w:rPr>
          <w:rFonts w:ascii="Times New Roman" w:hAnsi="Times New Roman" w:cs="Times New Roman"/>
          <w:spacing w:val="5"/>
          <w:sz w:val="28"/>
          <w:szCs w:val="28"/>
        </w:rPr>
        <w:t>,</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усиление антитеррористической защищенности объектов социальной сферы, учреждений образования, здравоохранения, культуры и объектов с массовым пребыванием граждан,</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pacing w:val="5"/>
          <w:sz w:val="28"/>
          <w:szCs w:val="28"/>
        </w:rPr>
        <w:t>осуществление комплекса мероприятий, нацеленных на безопасное функционирование объектов повышенной опасности и жизнеобеспечения,</w:t>
      </w:r>
    </w:p>
    <w:p w:rsidR="00984BFC" w:rsidRPr="007F7CD9" w:rsidRDefault="00984BFC" w:rsidP="007F7CD9">
      <w:pPr>
        <w:numPr>
          <w:ilvl w:val="0"/>
          <w:numId w:val="5"/>
        </w:numPr>
        <w:spacing w:line="240" w:lineRule="auto"/>
        <w:rPr>
          <w:rFonts w:ascii="Times New Roman" w:hAnsi="Times New Roman" w:cs="Times New Roman"/>
          <w:sz w:val="28"/>
          <w:szCs w:val="28"/>
        </w:rPr>
      </w:pPr>
      <w:r>
        <w:rPr>
          <w:rFonts w:ascii="Times New Roman" w:hAnsi="Times New Roman" w:cs="Times New Roman"/>
          <w:spacing w:val="5"/>
          <w:sz w:val="28"/>
          <w:szCs w:val="28"/>
        </w:rPr>
        <w:t>привлечение граждан, негосударственных структур, в том числе СМИ и общественных объединений для обеспечения максимальной эффективности профилактики проявлений терроризма и экстремизма,</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pacing w:val="5"/>
          <w:sz w:val="28"/>
          <w:szCs w:val="28"/>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повысить информированность населения по проблемам злоупотребления </w:t>
      </w:r>
      <w:proofErr w:type="spellStart"/>
      <w:r>
        <w:rPr>
          <w:rFonts w:ascii="Times New Roman" w:hAnsi="Times New Roman" w:cs="Times New Roman"/>
          <w:sz w:val="28"/>
          <w:szCs w:val="28"/>
        </w:rPr>
        <w:t>психоактивными</w:t>
      </w:r>
      <w:proofErr w:type="spellEnd"/>
      <w:r>
        <w:rPr>
          <w:rFonts w:ascii="Times New Roman" w:hAnsi="Times New Roman" w:cs="Times New Roman"/>
          <w:sz w:val="28"/>
          <w:szCs w:val="28"/>
        </w:rPr>
        <w:t xml:space="preserve"> веществами;</w:t>
      </w:r>
    </w:p>
    <w:p w:rsidR="00984BFC" w:rsidRDefault="00984BFC" w:rsidP="00984BFC">
      <w:pPr>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расширить охват детей, подростков и молодежи программами профилактики злоупотребления </w:t>
      </w:r>
      <w:proofErr w:type="spellStart"/>
      <w:r>
        <w:rPr>
          <w:rFonts w:ascii="Times New Roman" w:hAnsi="Times New Roman" w:cs="Times New Roman"/>
          <w:sz w:val="28"/>
          <w:szCs w:val="28"/>
        </w:rPr>
        <w:t>психоактивными</w:t>
      </w:r>
      <w:proofErr w:type="spellEnd"/>
      <w:r>
        <w:rPr>
          <w:rFonts w:ascii="Times New Roman" w:hAnsi="Times New Roman" w:cs="Times New Roman"/>
          <w:sz w:val="28"/>
          <w:szCs w:val="28"/>
        </w:rPr>
        <w:t xml:space="preserve"> веществами в учебных заведениях.</w:t>
      </w:r>
    </w:p>
    <w:p w:rsidR="00984BFC" w:rsidRDefault="00984BFC" w:rsidP="00984BFC">
      <w:pPr>
        <w:spacing w:line="240" w:lineRule="auto"/>
        <w:rPr>
          <w:rFonts w:ascii="Times New Roman" w:hAnsi="Times New Roman" w:cs="Times New Roman"/>
          <w:sz w:val="28"/>
          <w:szCs w:val="28"/>
        </w:rPr>
      </w:pPr>
    </w:p>
    <w:p w:rsidR="00984BFC" w:rsidRDefault="00984BFC" w:rsidP="00984BF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 Заказчик и исполнители Программы</w:t>
      </w:r>
    </w:p>
    <w:p w:rsidR="00984BFC" w:rsidRDefault="00984BFC" w:rsidP="00984BF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Заказчиком Программы выступает администрация Подлесновского  муниципального образования.</w:t>
      </w:r>
    </w:p>
    <w:p w:rsidR="00984BFC" w:rsidRDefault="00984BFC" w:rsidP="00984BFC">
      <w:pPr>
        <w:spacing w:line="240" w:lineRule="auto"/>
        <w:ind w:firstLine="708"/>
        <w:rPr>
          <w:rFonts w:ascii="Times New Roman" w:hAnsi="Times New Roman" w:cs="Times New Roman"/>
          <w:sz w:val="28"/>
          <w:szCs w:val="28"/>
        </w:rPr>
      </w:pPr>
      <w:r>
        <w:rPr>
          <w:rFonts w:ascii="Times New Roman" w:hAnsi="Times New Roman" w:cs="Times New Roman"/>
          <w:sz w:val="28"/>
          <w:szCs w:val="28"/>
        </w:rPr>
        <w:t>Исполнителями Программы являются:</w:t>
      </w:r>
    </w:p>
    <w:p w:rsidR="00984BFC" w:rsidRDefault="00984BFC" w:rsidP="00984BFC">
      <w:pPr>
        <w:spacing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Администрация Подлесновского муниципального образования </w:t>
      </w:r>
    </w:p>
    <w:p w:rsidR="00984BFC" w:rsidRDefault="00984BFC" w:rsidP="00984BFC">
      <w:pPr>
        <w:spacing w:line="240" w:lineRule="auto"/>
        <w:rPr>
          <w:rFonts w:ascii="Times New Roman" w:hAnsi="Times New Roman" w:cs="Times New Roman"/>
          <w:sz w:val="28"/>
          <w:szCs w:val="28"/>
        </w:rPr>
      </w:pPr>
      <w:r>
        <w:rPr>
          <w:rFonts w:ascii="Times New Roman" w:hAnsi="Times New Roman" w:cs="Times New Roman"/>
          <w:sz w:val="28"/>
          <w:szCs w:val="28"/>
        </w:rPr>
        <w:t>- МОУ - СОШ</w:t>
      </w:r>
    </w:p>
    <w:p w:rsidR="00984BFC" w:rsidRDefault="00984BFC" w:rsidP="00984BFC">
      <w:pPr>
        <w:spacing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Муниципальное учреждение культуры и спорта </w:t>
      </w:r>
      <w:proofErr w:type="spellStart"/>
      <w:r>
        <w:rPr>
          <w:rFonts w:ascii="Times New Roman" w:hAnsi="Times New Roman" w:cs="Times New Roman"/>
          <w:sz w:val="28"/>
          <w:szCs w:val="28"/>
        </w:rPr>
        <w:t>Подлесновское</w:t>
      </w:r>
      <w:proofErr w:type="spellEnd"/>
      <w:r>
        <w:rPr>
          <w:rFonts w:ascii="Times New Roman" w:hAnsi="Times New Roman" w:cs="Times New Roman"/>
          <w:sz w:val="28"/>
          <w:szCs w:val="28"/>
        </w:rPr>
        <w:t xml:space="preserve">  социально-культурное объединение – МУКС ПСКО;</w:t>
      </w:r>
    </w:p>
    <w:p w:rsidR="00984BFC" w:rsidRDefault="00984BFC" w:rsidP="00984BFC">
      <w:pPr>
        <w:spacing w:line="240" w:lineRule="auto"/>
        <w:rPr>
          <w:rFonts w:ascii="Times New Roman" w:hAnsi="Times New Roman" w:cs="Times New Roman"/>
          <w:sz w:val="28"/>
          <w:szCs w:val="28"/>
        </w:rPr>
      </w:pPr>
      <w:r>
        <w:rPr>
          <w:rFonts w:ascii="Times New Roman" w:hAnsi="Times New Roman" w:cs="Times New Roman"/>
          <w:sz w:val="28"/>
          <w:szCs w:val="28"/>
        </w:rPr>
        <w:t xml:space="preserve">- Органы  внутренних дел по </w:t>
      </w:r>
      <w:proofErr w:type="spellStart"/>
      <w:r>
        <w:rPr>
          <w:rFonts w:ascii="Times New Roman" w:hAnsi="Times New Roman" w:cs="Times New Roman"/>
          <w:sz w:val="28"/>
          <w:szCs w:val="28"/>
        </w:rPr>
        <w:t>Марксовскому</w:t>
      </w:r>
      <w:proofErr w:type="spellEnd"/>
      <w:r>
        <w:rPr>
          <w:rFonts w:ascii="Times New Roman" w:hAnsi="Times New Roman" w:cs="Times New Roman"/>
          <w:sz w:val="28"/>
          <w:szCs w:val="28"/>
        </w:rPr>
        <w:t xml:space="preserve"> муниципальному району (по согласованию) - ОВД по </w:t>
      </w:r>
      <w:proofErr w:type="spellStart"/>
      <w:r>
        <w:rPr>
          <w:rFonts w:ascii="Times New Roman" w:hAnsi="Times New Roman" w:cs="Times New Roman"/>
          <w:sz w:val="28"/>
          <w:szCs w:val="28"/>
        </w:rPr>
        <w:t>Марксовскому</w:t>
      </w:r>
      <w:proofErr w:type="spellEnd"/>
      <w:r>
        <w:rPr>
          <w:rFonts w:ascii="Times New Roman" w:hAnsi="Times New Roman" w:cs="Times New Roman"/>
          <w:sz w:val="28"/>
          <w:szCs w:val="28"/>
        </w:rPr>
        <w:t xml:space="preserve"> муниципальному району (по согласованию);</w:t>
      </w:r>
    </w:p>
    <w:p w:rsidR="00984BFC" w:rsidRDefault="00984BFC" w:rsidP="00984BF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4. Этапы и сроки реализации Программы</w:t>
      </w:r>
    </w:p>
    <w:p w:rsidR="00984BFC" w:rsidRDefault="00984BFC" w:rsidP="00984BFC">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в 2021-2023 году. </w:t>
      </w:r>
    </w:p>
    <w:p w:rsidR="00984BFC" w:rsidRDefault="00984BFC" w:rsidP="00984BF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 Программы</w:t>
      </w:r>
    </w:p>
    <w:p w:rsidR="00984BFC" w:rsidRDefault="00984BFC" w:rsidP="00984BFC">
      <w:pPr>
        <w:spacing w:line="240" w:lineRule="auto"/>
        <w:ind w:firstLine="708"/>
        <w:rPr>
          <w:rFonts w:ascii="Times New Roman" w:hAnsi="Times New Roman" w:cs="Times New Roman"/>
          <w:sz w:val="28"/>
          <w:szCs w:val="28"/>
        </w:rPr>
      </w:pPr>
      <w:r>
        <w:rPr>
          <w:rFonts w:ascii="Times New Roman" w:hAnsi="Times New Roman" w:cs="Times New Roman"/>
          <w:sz w:val="28"/>
          <w:szCs w:val="28"/>
        </w:rPr>
        <w:t>Механизм реализации Программы предусматривает:</w:t>
      </w:r>
    </w:p>
    <w:p w:rsidR="00984BFC" w:rsidRDefault="00984BFC" w:rsidP="00984BFC">
      <w:pPr>
        <w:spacing w:line="240" w:lineRule="auto"/>
        <w:rPr>
          <w:rFonts w:ascii="Times New Roman" w:hAnsi="Times New Roman" w:cs="Times New Roman"/>
          <w:sz w:val="28"/>
          <w:szCs w:val="28"/>
        </w:rPr>
      </w:pPr>
      <w:r>
        <w:rPr>
          <w:rFonts w:ascii="Times New Roman" w:hAnsi="Times New Roman" w:cs="Times New Roman"/>
          <w:sz w:val="28"/>
          <w:szCs w:val="28"/>
        </w:rPr>
        <w:t>- профилактику беспризорности, безнадзорности и правонарушений среди несовершеннолетних;</w:t>
      </w:r>
    </w:p>
    <w:p w:rsidR="00984BFC" w:rsidRDefault="00984BFC" w:rsidP="00984BFC">
      <w:pPr>
        <w:spacing w:line="240" w:lineRule="auto"/>
        <w:rPr>
          <w:rFonts w:ascii="Times New Roman" w:hAnsi="Times New Roman" w:cs="Times New Roman"/>
          <w:sz w:val="28"/>
          <w:szCs w:val="28"/>
        </w:rPr>
      </w:pPr>
      <w:r>
        <w:rPr>
          <w:rFonts w:ascii="Times New Roman" w:hAnsi="Times New Roman" w:cs="Times New Roman"/>
          <w:sz w:val="28"/>
          <w:szCs w:val="28"/>
        </w:rPr>
        <w:t>- профилактику правонарушений, связанных с незаконным оборотом наркотиков.</w:t>
      </w:r>
    </w:p>
    <w:p w:rsidR="00984BFC" w:rsidRDefault="00984BFC" w:rsidP="00984BFC">
      <w:pPr>
        <w:spacing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noProof/>
          <w:sz w:val="28"/>
          <w:szCs w:val="28"/>
        </w:rPr>
        <w:t xml:space="preserve"> профилактику терроризма и экстремизма</w:t>
      </w:r>
    </w:p>
    <w:p w:rsidR="00984BFC" w:rsidRDefault="00984BFC" w:rsidP="00984BFC">
      <w:pPr>
        <w:spacing w:line="240" w:lineRule="auto"/>
        <w:rPr>
          <w:rFonts w:ascii="Times New Roman" w:hAnsi="Times New Roman" w:cs="Times New Roman"/>
          <w:sz w:val="28"/>
          <w:szCs w:val="28"/>
        </w:rPr>
      </w:pPr>
      <w:r>
        <w:rPr>
          <w:rFonts w:ascii="Times New Roman" w:hAnsi="Times New Roman" w:cs="Times New Roman"/>
          <w:sz w:val="28"/>
          <w:szCs w:val="28"/>
        </w:rPr>
        <w:t>Исполнение Программы осуществляется в соответствии с разработанными мероприятиями, которые являются неотъемлемой частью Программы.</w:t>
      </w:r>
    </w:p>
    <w:p w:rsidR="00984BFC" w:rsidRDefault="00984BFC" w:rsidP="00984BFC">
      <w:pPr>
        <w:spacing w:line="240" w:lineRule="auto"/>
        <w:rPr>
          <w:rFonts w:ascii="Times New Roman" w:hAnsi="Times New Roman" w:cs="Times New Roman"/>
          <w:sz w:val="28"/>
          <w:szCs w:val="28"/>
        </w:rPr>
      </w:pPr>
    </w:p>
    <w:p w:rsidR="00984BFC" w:rsidRDefault="00984BFC" w:rsidP="00984BF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6. Ресурсное обеспечение Программы, перечень программных мероприятий</w:t>
      </w:r>
    </w:p>
    <w:p w:rsidR="00984BFC" w:rsidRDefault="00984BFC" w:rsidP="00984BFC">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Программа   требует финансирования.  Система программных мероприятий включает в себя:</w:t>
      </w:r>
    </w:p>
    <w:tbl>
      <w:tblPr>
        <w:tblStyle w:val="a6"/>
        <w:tblW w:w="0" w:type="auto"/>
        <w:tblLayout w:type="fixed"/>
        <w:tblLook w:val="04A0"/>
      </w:tblPr>
      <w:tblGrid>
        <w:gridCol w:w="604"/>
        <w:gridCol w:w="4891"/>
        <w:gridCol w:w="1276"/>
        <w:gridCol w:w="992"/>
        <w:gridCol w:w="992"/>
        <w:gridCol w:w="816"/>
      </w:tblGrid>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п./п.</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Наименование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ind w:left="-43"/>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Объем финансирования в </w:t>
            </w:r>
            <w:proofErr w:type="spellStart"/>
            <w:r>
              <w:rPr>
                <w:rFonts w:ascii="Times New Roman" w:hAnsi="Times New Roman" w:cs="Times New Roman"/>
                <w:b/>
                <w:bCs/>
                <w:sz w:val="28"/>
                <w:szCs w:val="28"/>
                <w:lang w:eastAsia="en-US"/>
              </w:rPr>
              <w:t>руб</w:t>
            </w:r>
            <w:proofErr w:type="spellEnd"/>
          </w:p>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     итого</w:t>
            </w:r>
          </w:p>
        </w:tc>
        <w:tc>
          <w:tcPr>
            <w:tcW w:w="992"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2022</w:t>
            </w:r>
          </w:p>
        </w:tc>
        <w:tc>
          <w:tcPr>
            <w:tcW w:w="816"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2023</w:t>
            </w: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работы по выявлению и постановке на профилактический учет неблагополучных семей, лиц злоупотребляющих спиртными напитками, детей и подростков, склонных к совершению правонарушений.</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совместных рейдов работников М</w:t>
            </w:r>
            <w:proofErr w:type="gramStart"/>
            <w:r>
              <w:rPr>
                <w:rFonts w:ascii="Times New Roman" w:hAnsi="Times New Roman" w:cs="Times New Roman"/>
                <w:sz w:val="28"/>
                <w:szCs w:val="28"/>
                <w:lang w:eastAsia="en-US"/>
              </w:rPr>
              <w:t>ВД с пр</w:t>
            </w:r>
            <w:proofErr w:type="gramEnd"/>
            <w:r>
              <w:rPr>
                <w:rFonts w:ascii="Times New Roman" w:hAnsi="Times New Roman" w:cs="Times New Roman"/>
                <w:sz w:val="28"/>
                <w:szCs w:val="28"/>
                <w:lang w:eastAsia="en-US"/>
              </w:rPr>
              <w:t xml:space="preserve">едставителями органов местного самоуправления по выявлению снятых с учета бесхозных строений и других мест возможного проживания лиц без определенного места жительства, выявлению безнадзорных, бродяжничающих, попрошайничающих детей, лиц занимающихся незаконным оборотом </w:t>
            </w:r>
            <w:r>
              <w:rPr>
                <w:rFonts w:ascii="Times New Roman" w:hAnsi="Times New Roman" w:cs="Times New Roman"/>
                <w:sz w:val="28"/>
                <w:szCs w:val="28"/>
                <w:lang w:eastAsia="en-US"/>
              </w:rPr>
              <w:lastRenderedPageBreak/>
              <w:t>наркотических и психотропных веществ;</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профилактических лекций работниками МВД по проблемам профилактики безнадзорности, беспризорности и правонарушений несовершеннолетних в общеобразовательных учреждениях</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акций совместно с образовательными учреждениями, учреждениями здравоохранения, культуры по предупреждению правонарушений и ведению здорового образа жизни</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Изготовление информационных листовок (памяток</w:t>
            </w:r>
            <w:r w:rsidR="007F7CD9">
              <w:rPr>
                <w:rFonts w:ascii="Times New Roman" w:hAnsi="Times New Roman" w:cs="Times New Roman"/>
                <w:sz w:val="28"/>
                <w:szCs w:val="28"/>
                <w:lang w:eastAsia="en-US"/>
              </w:rPr>
              <w:t>, буклетов,</w:t>
            </w:r>
            <w:r w:rsidR="001D04AF">
              <w:rPr>
                <w:rFonts w:ascii="Times New Roman" w:hAnsi="Times New Roman" w:cs="Times New Roman"/>
                <w:sz w:val="28"/>
                <w:szCs w:val="28"/>
                <w:lang w:eastAsia="en-US"/>
              </w:rPr>
              <w:t xml:space="preserve"> </w:t>
            </w:r>
            <w:r w:rsidR="007F7CD9">
              <w:rPr>
                <w:rFonts w:ascii="Times New Roman" w:hAnsi="Times New Roman" w:cs="Times New Roman"/>
                <w:sz w:val="28"/>
                <w:szCs w:val="28"/>
                <w:lang w:eastAsia="en-US"/>
              </w:rPr>
              <w:t>плакатов</w:t>
            </w:r>
            <w:r>
              <w:rPr>
                <w:rFonts w:ascii="Times New Roman" w:hAnsi="Times New Roman" w:cs="Times New Roman"/>
                <w:sz w:val="28"/>
                <w:szCs w:val="28"/>
                <w:lang w:eastAsia="en-US"/>
              </w:rPr>
              <w:t>) по предупреждению правонарушений и ведению здорового образа жизни</w:t>
            </w:r>
          </w:p>
        </w:tc>
        <w:tc>
          <w:tcPr>
            <w:tcW w:w="1276"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436BC">
              <w:rPr>
                <w:rFonts w:ascii="Times New Roman" w:hAnsi="Times New Roman" w:cs="Times New Roman"/>
                <w:sz w:val="28"/>
                <w:szCs w:val="28"/>
                <w:lang w:eastAsia="en-US"/>
              </w:rPr>
              <w:t>2500</w:t>
            </w:r>
          </w:p>
        </w:tc>
        <w:tc>
          <w:tcPr>
            <w:tcW w:w="992" w:type="dxa"/>
            <w:tcBorders>
              <w:top w:val="single" w:sz="4" w:space="0" w:color="auto"/>
              <w:left w:val="single" w:sz="4" w:space="0" w:color="auto"/>
              <w:bottom w:val="single" w:sz="4" w:space="0" w:color="auto"/>
              <w:right w:val="single" w:sz="4" w:space="0" w:color="auto"/>
            </w:tcBorders>
            <w:hideMark/>
          </w:tcPr>
          <w:p w:rsidR="00984BFC" w:rsidRDefault="009436B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984BFC" w:rsidRDefault="001D04AF">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9436BC">
              <w:rPr>
                <w:rFonts w:ascii="Times New Roman" w:hAnsi="Times New Roman" w:cs="Times New Roman"/>
                <w:sz w:val="28"/>
                <w:szCs w:val="28"/>
                <w:lang w:eastAsia="en-US"/>
              </w:rPr>
              <w:t>000</w:t>
            </w:r>
          </w:p>
        </w:tc>
        <w:tc>
          <w:tcPr>
            <w:tcW w:w="816" w:type="dxa"/>
            <w:tcBorders>
              <w:top w:val="single" w:sz="4" w:space="0" w:color="auto"/>
              <w:left w:val="single" w:sz="4" w:space="0" w:color="auto"/>
              <w:bottom w:val="single" w:sz="4" w:space="0" w:color="auto"/>
              <w:right w:val="single" w:sz="4" w:space="0" w:color="auto"/>
            </w:tcBorders>
            <w:hideMark/>
          </w:tcPr>
          <w:p w:rsidR="00984BFC" w:rsidRDefault="009436B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984BFC">
              <w:rPr>
                <w:rFonts w:ascii="Times New Roman" w:hAnsi="Times New Roman" w:cs="Times New Roman"/>
                <w:sz w:val="28"/>
                <w:szCs w:val="28"/>
                <w:lang w:eastAsia="en-US"/>
              </w:rPr>
              <w:t>000</w:t>
            </w: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профилактических осмотров подвальных, чердачных и пустующих помещений жилого фонда на предмет ограничения свободного не контролируемого доступа в них.</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разъяснительной работы среди населения по вопросам антитеррористической защищенности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рейдов с целью выявления  и пресечения  создания объединений граждан экстремистской направленности, в том числе неформальных молодежных группировок</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рейдов с целью выявления наличия материалов, входящих в список экстремистских по   издательствам и магазинам, специализирующимся на реализации книжной, а также аудио-видео-продукции</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Проведение классных часов, бесед, круглых столов для  учащихся, направленных на профилактику </w:t>
            </w:r>
            <w:r>
              <w:rPr>
                <w:rFonts w:ascii="Times New Roman" w:hAnsi="Times New Roman" w:cs="Times New Roman"/>
                <w:sz w:val="28"/>
                <w:szCs w:val="28"/>
                <w:lang w:eastAsia="en-US"/>
              </w:rPr>
              <w:lastRenderedPageBreak/>
              <w:t>проявлений экстремизма и терроризма.</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анкетирования учащихся по вопросам религиозного экстремизма</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оперативно-профилактического мероприятия “Подросток-игла”, для выявления несовершеннолетних лиц, допускающих употребление наркотиков, алкоголя в общественных местах.</w:t>
            </w:r>
          </w:p>
        </w:tc>
        <w:tc>
          <w:tcPr>
            <w:tcW w:w="127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c>
          <w:tcPr>
            <w:tcW w:w="816" w:type="dxa"/>
            <w:tcBorders>
              <w:top w:val="single" w:sz="4" w:space="0" w:color="auto"/>
              <w:left w:val="single" w:sz="4" w:space="0" w:color="auto"/>
              <w:bottom w:val="single" w:sz="4" w:space="0" w:color="auto"/>
              <w:right w:val="single" w:sz="4" w:space="0" w:color="auto"/>
            </w:tcBorders>
          </w:tcPr>
          <w:p w:rsidR="00984BFC" w:rsidRDefault="00984BFC">
            <w:pPr>
              <w:autoSpaceDE w:val="0"/>
              <w:autoSpaceDN w:val="0"/>
              <w:adjustRightInd w:val="0"/>
              <w:jc w:val="both"/>
              <w:rPr>
                <w:rFonts w:ascii="Times New Roman" w:hAnsi="Times New Roman" w:cs="Times New Roman"/>
                <w:sz w:val="28"/>
                <w:szCs w:val="28"/>
                <w:lang w:eastAsia="en-US"/>
              </w:rPr>
            </w:pP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Проведение мероприятий, приуроченных к “Международному дню борьбы с наркоманией и наркобизнесом” - 1 марта, “Международному дню памяти умерших от </w:t>
            </w:r>
            <w:proofErr w:type="spellStart"/>
            <w:r>
              <w:rPr>
                <w:rFonts w:ascii="Times New Roman" w:hAnsi="Times New Roman" w:cs="Times New Roman"/>
                <w:sz w:val="28"/>
                <w:szCs w:val="28"/>
                <w:lang w:eastAsia="en-US"/>
              </w:rPr>
              <w:t>СПИДа</w:t>
            </w:r>
            <w:proofErr w:type="spellEnd"/>
            <w:r>
              <w:rPr>
                <w:rFonts w:ascii="Times New Roman" w:hAnsi="Times New Roman" w:cs="Times New Roman"/>
                <w:sz w:val="28"/>
                <w:szCs w:val="28"/>
                <w:lang w:eastAsia="en-US"/>
              </w:rPr>
              <w:t xml:space="preserve"> и ВИЧ” 21 мая, “Международному дню борьбы со </w:t>
            </w:r>
            <w:proofErr w:type="spellStart"/>
            <w:r>
              <w:rPr>
                <w:rFonts w:ascii="Times New Roman" w:hAnsi="Times New Roman" w:cs="Times New Roman"/>
                <w:sz w:val="28"/>
                <w:szCs w:val="28"/>
                <w:lang w:eastAsia="en-US"/>
              </w:rPr>
              <w:t>СПИДом</w:t>
            </w:r>
            <w:proofErr w:type="spellEnd"/>
            <w:r>
              <w:rPr>
                <w:rFonts w:ascii="Times New Roman" w:hAnsi="Times New Roman" w:cs="Times New Roman"/>
                <w:sz w:val="28"/>
                <w:szCs w:val="28"/>
                <w:lang w:eastAsia="en-US"/>
              </w:rPr>
              <w:t>” - 1 декабря, “Дню без табака” 31 мая.</w:t>
            </w:r>
          </w:p>
        </w:tc>
        <w:tc>
          <w:tcPr>
            <w:tcW w:w="1276" w:type="dxa"/>
            <w:tcBorders>
              <w:top w:val="single" w:sz="4" w:space="0" w:color="auto"/>
              <w:left w:val="single" w:sz="4" w:space="0" w:color="auto"/>
              <w:bottom w:val="single" w:sz="4" w:space="0" w:color="auto"/>
              <w:right w:val="single" w:sz="4" w:space="0" w:color="auto"/>
            </w:tcBorders>
            <w:hideMark/>
          </w:tcPr>
          <w:p w:rsidR="00984BFC" w:rsidRDefault="009436B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45</w:t>
            </w:r>
            <w:r w:rsidR="00984BFC">
              <w:rPr>
                <w:rFonts w:ascii="Times New Roman" w:hAnsi="Times New Roman" w:cs="Times New Roman"/>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984BFC" w:rsidRDefault="009436B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r w:rsidR="00984BFC">
              <w:rPr>
                <w:rFonts w:ascii="Times New Roman" w:hAnsi="Times New Roman" w:cs="Times New Roman"/>
                <w:sz w:val="28"/>
                <w:szCs w:val="28"/>
                <w:lang w:eastAsia="en-US"/>
              </w:rPr>
              <w:t>00</w:t>
            </w:r>
          </w:p>
        </w:tc>
        <w:tc>
          <w:tcPr>
            <w:tcW w:w="816" w:type="dxa"/>
            <w:tcBorders>
              <w:top w:val="single" w:sz="4" w:space="0" w:color="auto"/>
              <w:left w:val="single" w:sz="4" w:space="0" w:color="auto"/>
              <w:bottom w:val="single" w:sz="4" w:space="0" w:color="auto"/>
              <w:right w:val="single" w:sz="4" w:space="0" w:color="auto"/>
            </w:tcBorders>
            <w:hideMark/>
          </w:tcPr>
          <w:p w:rsidR="00984BFC" w:rsidRDefault="009436B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r w:rsidR="00984BFC">
              <w:rPr>
                <w:rFonts w:ascii="Times New Roman" w:hAnsi="Times New Roman" w:cs="Times New Roman"/>
                <w:sz w:val="28"/>
                <w:szCs w:val="28"/>
                <w:lang w:eastAsia="en-US"/>
              </w:rPr>
              <w:t>00</w:t>
            </w:r>
          </w:p>
        </w:tc>
      </w:tr>
      <w:tr w:rsidR="00984BFC" w:rsidTr="00984BFC">
        <w:tc>
          <w:tcPr>
            <w:tcW w:w="604"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4891" w:type="dxa"/>
            <w:tcBorders>
              <w:top w:val="single" w:sz="4" w:space="0" w:color="auto"/>
              <w:left w:val="single" w:sz="4" w:space="0" w:color="auto"/>
              <w:bottom w:val="single" w:sz="4" w:space="0" w:color="auto"/>
              <w:right w:val="single" w:sz="4" w:space="0" w:color="auto"/>
            </w:tcBorders>
            <w:hideMark/>
          </w:tcPr>
          <w:p w:rsidR="00984BFC" w:rsidRDefault="00984BF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Выездные  рейды  специали</w:t>
            </w:r>
            <w:r>
              <w:rPr>
                <w:rFonts w:ascii="Times New Roman" w:hAnsi="Times New Roman" w:cs="Times New Roman"/>
                <w:sz w:val="28"/>
                <w:szCs w:val="28"/>
                <w:lang w:eastAsia="en-US"/>
              </w:rPr>
              <w:softHyphen/>
              <w:t>стов, работаю</w:t>
            </w:r>
            <w:r>
              <w:rPr>
                <w:rFonts w:ascii="Times New Roman" w:hAnsi="Times New Roman" w:cs="Times New Roman"/>
                <w:sz w:val="28"/>
                <w:szCs w:val="28"/>
                <w:lang w:eastAsia="en-US"/>
              </w:rPr>
              <w:softHyphen/>
              <w:t>щих в области профи</w:t>
            </w:r>
            <w:r>
              <w:rPr>
                <w:rFonts w:ascii="Times New Roman" w:hAnsi="Times New Roman" w:cs="Times New Roman"/>
                <w:sz w:val="28"/>
                <w:szCs w:val="28"/>
                <w:lang w:eastAsia="en-US"/>
              </w:rPr>
              <w:softHyphen/>
              <w:t>лак</w:t>
            </w:r>
            <w:r>
              <w:rPr>
                <w:rFonts w:ascii="Times New Roman" w:hAnsi="Times New Roman" w:cs="Times New Roman"/>
                <w:sz w:val="28"/>
                <w:szCs w:val="28"/>
                <w:lang w:eastAsia="en-US"/>
              </w:rPr>
              <w:softHyphen/>
              <w:t xml:space="preserve">тики наркомании, для уничтожения дикорастущих </w:t>
            </w:r>
            <w:proofErr w:type="spellStart"/>
            <w:r>
              <w:rPr>
                <w:rFonts w:ascii="Times New Roman" w:hAnsi="Times New Roman" w:cs="Times New Roman"/>
                <w:sz w:val="28"/>
                <w:szCs w:val="28"/>
                <w:lang w:eastAsia="en-US"/>
              </w:rPr>
              <w:t>наркосодержащих</w:t>
            </w:r>
            <w:proofErr w:type="spellEnd"/>
            <w:r>
              <w:rPr>
                <w:rFonts w:ascii="Times New Roman" w:hAnsi="Times New Roman" w:cs="Times New Roman"/>
                <w:sz w:val="28"/>
                <w:szCs w:val="28"/>
                <w:lang w:eastAsia="en-US"/>
              </w:rPr>
              <w:t xml:space="preserve"> растений на территории Подлесновского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984BFC" w:rsidRDefault="001D04AF">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00D302D7">
              <w:rPr>
                <w:rFonts w:ascii="Times New Roman" w:hAnsi="Times New Roman" w:cs="Times New Roman"/>
                <w:sz w:val="28"/>
                <w:szCs w:val="28"/>
                <w:lang w:eastAsia="en-US"/>
              </w:rPr>
              <w:t>0</w:t>
            </w:r>
            <w:r w:rsidR="00984BFC">
              <w:rPr>
                <w:rFonts w:ascii="Times New Roman" w:hAnsi="Times New Roman" w:cs="Times New Roman"/>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984BFC" w:rsidRDefault="009436B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r w:rsidR="00984BFC">
              <w:rPr>
                <w:rFonts w:ascii="Times New Roman" w:hAnsi="Times New Roman" w:cs="Times New Roman"/>
                <w:sz w:val="28"/>
                <w:szCs w:val="28"/>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984BFC" w:rsidRDefault="009436BC">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r w:rsidR="00984BFC">
              <w:rPr>
                <w:rFonts w:ascii="Times New Roman" w:hAnsi="Times New Roman" w:cs="Times New Roman"/>
                <w:sz w:val="28"/>
                <w:szCs w:val="28"/>
                <w:lang w:eastAsia="en-US"/>
              </w:rPr>
              <w:t>00</w:t>
            </w:r>
          </w:p>
        </w:tc>
        <w:tc>
          <w:tcPr>
            <w:tcW w:w="816" w:type="dxa"/>
            <w:tcBorders>
              <w:top w:val="single" w:sz="4" w:space="0" w:color="auto"/>
              <w:left w:val="single" w:sz="4" w:space="0" w:color="auto"/>
              <w:bottom w:val="single" w:sz="4" w:space="0" w:color="auto"/>
              <w:right w:val="single" w:sz="4" w:space="0" w:color="auto"/>
            </w:tcBorders>
            <w:hideMark/>
          </w:tcPr>
          <w:p w:rsidR="00984BFC" w:rsidRDefault="001D04AF">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9436BC">
              <w:rPr>
                <w:rFonts w:ascii="Times New Roman" w:hAnsi="Times New Roman" w:cs="Times New Roman"/>
                <w:sz w:val="28"/>
                <w:szCs w:val="28"/>
                <w:lang w:eastAsia="en-US"/>
              </w:rPr>
              <w:t>0</w:t>
            </w:r>
            <w:r w:rsidR="00984BFC">
              <w:rPr>
                <w:rFonts w:ascii="Times New Roman" w:hAnsi="Times New Roman" w:cs="Times New Roman"/>
                <w:sz w:val="28"/>
                <w:szCs w:val="28"/>
                <w:lang w:eastAsia="en-US"/>
              </w:rPr>
              <w:t>00</w:t>
            </w:r>
          </w:p>
        </w:tc>
      </w:tr>
    </w:tbl>
    <w:p w:rsidR="00984BFC" w:rsidRDefault="00984BFC" w:rsidP="00984BFC">
      <w:pPr>
        <w:autoSpaceDE w:val="0"/>
        <w:autoSpaceDN w:val="0"/>
        <w:adjustRightInd w:val="0"/>
        <w:spacing w:line="240" w:lineRule="auto"/>
        <w:jc w:val="both"/>
        <w:rPr>
          <w:rFonts w:ascii="Times New Roman" w:hAnsi="Times New Roman" w:cs="Times New Roman"/>
          <w:b/>
          <w:bCs/>
          <w:color w:val="FF0000"/>
          <w:sz w:val="28"/>
          <w:szCs w:val="28"/>
        </w:rPr>
      </w:pPr>
    </w:p>
    <w:p w:rsidR="00984BFC" w:rsidRDefault="00984BFC" w:rsidP="00984BFC">
      <w:pPr>
        <w:pStyle w:val="5"/>
        <w:tabs>
          <w:tab w:val="left" w:pos="0"/>
        </w:tabs>
        <w:spacing w:line="240" w:lineRule="auto"/>
        <w:ind w:firstLine="540"/>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  </w:t>
      </w:r>
      <w:proofErr w:type="gramStart"/>
      <w:r>
        <w:rPr>
          <w:rFonts w:ascii="Times New Roman" w:hAnsi="Times New Roman" w:cs="Times New Roman"/>
          <w:b w:val="0"/>
          <w:bCs w:val="0"/>
          <w:i w:val="0"/>
          <w:iCs w:val="0"/>
          <w:sz w:val="28"/>
          <w:szCs w:val="28"/>
        </w:rPr>
        <w:t>Контроль за</w:t>
      </w:r>
      <w:proofErr w:type="gramEnd"/>
      <w:r>
        <w:rPr>
          <w:rFonts w:ascii="Times New Roman" w:hAnsi="Times New Roman" w:cs="Times New Roman"/>
          <w:b w:val="0"/>
          <w:bCs w:val="0"/>
          <w:i w:val="0"/>
          <w:iCs w:val="0"/>
          <w:sz w:val="28"/>
          <w:szCs w:val="28"/>
        </w:rPr>
        <w:t xml:space="preserve"> исполнением программных мероприятий осуществляется главой администрации муниципального района.</w:t>
      </w:r>
    </w:p>
    <w:p w:rsidR="00984BFC" w:rsidRDefault="00984BFC" w:rsidP="00984BFC">
      <w:pPr>
        <w:spacing w:line="240" w:lineRule="auto"/>
        <w:ind w:firstLine="567"/>
        <w:rPr>
          <w:rFonts w:ascii="Times New Roman" w:hAnsi="Times New Roman" w:cs="Times New Roman"/>
          <w:sz w:val="28"/>
          <w:szCs w:val="28"/>
        </w:rPr>
      </w:pPr>
      <w:r>
        <w:rPr>
          <w:rFonts w:ascii="Times New Roman" w:hAnsi="Times New Roman" w:cs="Times New Roman"/>
          <w:sz w:val="28"/>
          <w:szCs w:val="28"/>
        </w:rPr>
        <w:t>Ответственными за выполнение мероприятий Программы в установленные сроки являются исполнители Программы.</w:t>
      </w:r>
    </w:p>
    <w:p w:rsidR="00984BFC" w:rsidRDefault="00984BFC" w:rsidP="00984BFC">
      <w:pPr>
        <w:spacing w:line="240" w:lineRule="auto"/>
        <w:ind w:firstLine="567"/>
        <w:rPr>
          <w:rFonts w:ascii="Times New Roman" w:hAnsi="Times New Roman" w:cs="Times New Roman"/>
          <w:sz w:val="28"/>
          <w:szCs w:val="28"/>
        </w:rPr>
      </w:pPr>
      <w:r>
        <w:rPr>
          <w:rFonts w:ascii="Times New Roman" w:hAnsi="Times New Roman" w:cs="Times New Roman"/>
          <w:sz w:val="28"/>
          <w:szCs w:val="28"/>
        </w:rPr>
        <w:tab/>
        <w:t xml:space="preserve">В ходе реализации Программы отдельные ее мероприятия в установленном порядке могут уточняться. </w:t>
      </w:r>
    </w:p>
    <w:p w:rsidR="00984BFC" w:rsidRDefault="00984BFC" w:rsidP="00984BFC">
      <w:pPr>
        <w:spacing w:line="240" w:lineRule="auto"/>
        <w:ind w:firstLine="567"/>
        <w:rPr>
          <w:rFonts w:ascii="Times New Roman" w:hAnsi="Times New Roman" w:cs="Times New Roman"/>
          <w:sz w:val="28"/>
          <w:szCs w:val="28"/>
        </w:rPr>
      </w:pPr>
    </w:p>
    <w:p w:rsidR="00984BFC" w:rsidRDefault="00984BFC" w:rsidP="00984BFC">
      <w:pPr>
        <w:jc w:val="center"/>
        <w:rPr>
          <w:rFonts w:ascii="Times New Roman" w:hAnsi="Times New Roman" w:cs="Times New Roman"/>
          <w:b/>
          <w:bCs/>
          <w:sz w:val="28"/>
          <w:szCs w:val="28"/>
        </w:rPr>
      </w:pPr>
      <w:r>
        <w:rPr>
          <w:rFonts w:ascii="Times New Roman" w:hAnsi="Times New Roman" w:cs="Times New Roman"/>
          <w:b/>
          <w:bCs/>
          <w:sz w:val="28"/>
          <w:szCs w:val="28"/>
        </w:rPr>
        <w:t>7. Оценка эффективности реализации Программы</w:t>
      </w:r>
    </w:p>
    <w:p w:rsidR="00984BFC" w:rsidRDefault="00984BFC" w:rsidP="00984BFC">
      <w:pPr>
        <w:spacing w:line="240" w:lineRule="auto"/>
        <w:ind w:firstLine="708"/>
        <w:rPr>
          <w:rFonts w:ascii="Times New Roman" w:hAnsi="Times New Roman" w:cs="Times New Roman"/>
          <w:sz w:val="28"/>
          <w:szCs w:val="28"/>
        </w:rPr>
      </w:pPr>
      <w:r>
        <w:rPr>
          <w:rFonts w:ascii="Times New Roman" w:hAnsi="Times New Roman" w:cs="Times New Roman"/>
          <w:sz w:val="28"/>
          <w:szCs w:val="28"/>
        </w:rPr>
        <w:t>Реализация Программы позволит:</w:t>
      </w:r>
    </w:p>
    <w:p w:rsidR="00984BFC" w:rsidRDefault="00984BFC" w:rsidP="00984BFC">
      <w:pPr>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повысить эффективность системы профилактики правонарушений, привлечь к организации деятельности по </w:t>
      </w:r>
      <w:r>
        <w:rPr>
          <w:rFonts w:ascii="Times New Roman" w:hAnsi="Times New Roman" w:cs="Times New Roman"/>
          <w:sz w:val="28"/>
          <w:szCs w:val="28"/>
        </w:rPr>
        <w:lastRenderedPageBreak/>
        <w:t>предупреждению правонарушений предприятия, учреждения, организации всех форм собственности, а также общественные организации;</w:t>
      </w:r>
    </w:p>
    <w:p w:rsidR="00984BFC" w:rsidRDefault="00984BFC" w:rsidP="00984BFC">
      <w:pPr>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Подлесновского  муниципального образования; </w:t>
      </w:r>
    </w:p>
    <w:p w:rsidR="00984BFC" w:rsidRDefault="00984BFC" w:rsidP="00984BFC">
      <w:pPr>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повысить уровень доверия населения к правоохранительным органам</w:t>
      </w:r>
    </w:p>
    <w:p w:rsidR="00984BFC" w:rsidRDefault="00984BFC" w:rsidP="00984BFC">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оздоровить обстановку на улицах и других общественных местах;</w:t>
      </w:r>
    </w:p>
    <w:p w:rsidR="00984BFC" w:rsidRDefault="00984BFC" w:rsidP="00984BFC">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повысить уровень информированности населения  по проблемам злоупотребления </w:t>
      </w:r>
      <w:proofErr w:type="spellStart"/>
      <w:r>
        <w:rPr>
          <w:rFonts w:ascii="Times New Roman" w:hAnsi="Times New Roman" w:cs="Times New Roman"/>
          <w:sz w:val="28"/>
          <w:szCs w:val="28"/>
        </w:rPr>
        <w:t>психоактивными</w:t>
      </w:r>
      <w:proofErr w:type="spellEnd"/>
      <w:r>
        <w:rPr>
          <w:rFonts w:ascii="Times New Roman" w:hAnsi="Times New Roman" w:cs="Times New Roman"/>
          <w:sz w:val="28"/>
          <w:szCs w:val="28"/>
        </w:rPr>
        <w:t xml:space="preserve"> веществами. </w:t>
      </w:r>
    </w:p>
    <w:p w:rsidR="00984BFC" w:rsidRDefault="00984BFC" w:rsidP="00984BFC">
      <w:pPr>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снизить количество преступлений, связанных с незаконным оборотом наркотических и психотропных веществ;</w:t>
      </w:r>
    </w:p>
    <w:p w:rsidR="00984BFC" w:rsidRDefault="00984BFC" w:rsidP="00984BFC">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повысить уровень толерантности в обществе, в т.ч. в молодёжной среде; профилактика конфликтов на межнациональной и межконфессиональной почве;</w:t>
      </w:r>
    </w:p>
    <w:p w:rsidR="00984BFC" w:rsidRDefault="00984BFC" w:rsidP="00984BFC">
      <w:pPr>
        <w:spacing w:after="0" w:line="240" w:lineRule="auto"/>
        <w:jc w:val="both"/>
        <w:rPr>
          <w:rFonts w:ascii="Times New Roman" w:hAnsi="Times New Roman" w:cs="Times New Roman"/>
          <w:sz w:val="28"/>
          <w:szCs w:val="28"/>
        </w:rPr>
      </w:pPr>
    </w:p>
    <w:p w:rsidR="00984BFC" w:rsidRDefault="00984BFC" w:rsidP="00984BFC">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позитивное отношение  населения к здоровому образу жизни</w:t>
      </w:r>
    </w:p>
    <w:p w:rsidR="00984BFC" w:rsidRDefault="00984BFC" w:rsidP="00984BFC">
      <w:pPr>
        <w:pStyle w:val="a9"/>
        <w:rPr>
          <w:rFonts w:ascii="Times New Roman" w:hAnsi="Times New Roman" w:cs="Times New Roman"/>
          <w:sz w:val="28"/>
          <w:szCs w:val="28"/>
        </w:rPr>
      </w:pPr>
    </w:p>
    <w:p w:rsidR="00984BFC" w:rsidRDefault="00984BFC" w:rsidP="00984BFC">
      <w:pPr>
        <w:numPr>
          <w:ilvl w:val="0"/>
          <w:numId w:val="6"/>
        </w:numPr>
        <w:spacing w:after="0" w:line="240" w:lineRule="auto"/>
        <w:jc w:val="both"/>
        <w:rPr>
          <w:rFonts w:ascii="Times New Roman" w:hAnsi="Times New Roman" w:cs="Times New Roman"/>
          <w:sz w:val="28"/>
          <w:szCs w:val="28"/>
        </w:rPr>
      </w:pPr>
    </w:p>
    <w:p w:rsidR="00984BFC" w:rsidRDefault="00984BFC" w:rsidP="00984BFC">
      <w:pPr>
        <w:spacing w:line="240" w:lineRule="auto"/>
        <w:rPr>
          <w:rFonts w:ascii="Times New Roman" w:hAnsi="Times New Roman" w:cs="Times New Roman"/>
          <w:sz w:val="28"/>
          <w:szCs w:val="28"/>
        </w:rPr>
      </w:pPr>
    </w:p>
    <w:p w:rsidR="00984BFC" w:rsidRDefault="00984BFC" w:rsidP="00984BFC">
      <w:pPr>
        <w:pStyle w:val="a5"/>
        <w:rPr>
          <w:rFonts w:ascii="Times New Roman" w:hAnsi="Times New Roman" w:cs="Times New Roman"/>
          <w:sz w:val="28"/>
          <w:szCs w:val="28"/>
        </w:rPr>
      </w:pPr>
      <w:r>
        <w:rPr>
          <w:rFonts w:ascii="Times New Roman" w:hAnsi="Times New Roman" w:cs="Times New Roman"/>
          <w:sz w:val="28"/>
          <w:szCs w:val="28"/>
        </w:rPr>
        <w:t>Глава  Подлесновского</w:t>
      </w:r>
    </w:p>
    <w:p w:rsidR="00984BFC" w:rsidRDefault="00984BFC" w:rsidP="00984BFC">
      <w:pPr>
        <w:pStyle w:val="a5"/>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С.А.Кузьминова</w:t>
      </w:r>
    </w:p>
    <w:p w:rsidR="00984BFC" w:rsidRDefault="00984BFC" w:rsidP="00984BFC">
      <w:pPr>
        <w:rPr>
          <w:rFonts w:ascii="Times New Roman" w:hAnsi="Times New Roman" w:cs="Times New Roman"/>
          <w:sz w:val="28"/>
          <w:szCs w:val="28"/>
        </w:rPr>
      </w:pPr>
    </w:p>
    <w:p w:rsidR="0050584B" w:rsidRDefault="0050584B"/>
    <w:sectPr w:rsidR="0050584B" w:rsidSect="009B1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1279"/>
    <w:multiLevelType w:val="hybridMultilevel"/>
    <w:tmpl w:val="42760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3F259C"/>
    <w:multiLevelType w:val="hybridMultilevel"/>
    <w:tmpl w:val="284EB47E"/>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95E3B15"/>
    <w:multiLevelType w:val="hybridMultilevel"/>
    <w:tmpl w:val="E8A24462"/>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B056A58"/>
    <w:multiLevelType w:val="hybridMultilevel"/>
    <w:tmpl w:val="0212E430"/>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C33327A"/>
    <w:multiLevelType w:val="hybridMultilevel"/>
    <w:tmpl w:val="4EA47442"/>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746E7E10"/>
    <w:multiLevelType w:val="hybridMultilevel"/>
    <w:tmpl w:val="6C7EBFEA"/>
    <w:lvl w:ilvl="0" w:tplc="57468612">
      <w:start w:val="1"/>
      <w:numFmt w:val="bullet"/>
      <w:lvlText w:val="-"/>
      <w:lvlJc w:val="left"/>
      <w:pPr>
        <w:tabs>
          <w:tab w:val="num" w:pos="1485"/>
        </w:tabs>
        <w:ind w:left="1485" w:hanging="360"/>
      </w:pPr>
      <w:rPr>
        <w:rFonts w:ascii="Sylfaen" w:hAnsi="Sylfaen" w:cs="Sylfaen"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984BFC"/>
    <w:rsid w:val="001D04AF"/>
    <w:rsid w:val="00312FE4"/>
    <w:rsid w:val="003545A5"/>
    <w:rsid w:val="004E22ED"/>
    <w:rsid w:val="0050584B"/>
    <w:rsid w:val="005364A7"/>
    <w:rsid w:val="007F7CD9"/>
    <w:rsid w:val="009436BC"/>
    <w:rsid w:val="00984BFC"/>
    <w:rsid w:val="009B1736"/>
    <w:rsid w:val="00A02F14"/>
    <w:rsid w:val="00A63863"/>
    <w:rsid w:val="00B64E2C"/>
    <w:rsid w:val="00D302D7"/>
    <w:rsid w:val="00DC3CA5"/>
    <w:rsid w:val="00F84339"/>
    <w:rsid w:val="00FA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FC"/>
    <w:rPr>
      <w:rFonts w:eastAsiaTheme="minorEastAsia"/>
      <w:lang w:eastAsia="ru-RU"/>
    </w:rPr>
  </w:style>
  <w:style w:type="paragraph" w:styleId="5">
    <w:name w:val="heading 5"/>
    <w:basedOn w:val="a"/>
    <w:next w:val="a"/>
    <w:link w:val="50"/>
    <w:uiPriority w:val="99"/>
    <w:semiHidden/>
    <w:unhideWhenUsed/>
    <w:qFormat/>
    <w:rsid w:val="00984BFC"/>
    <w:pPr>
      <w:spacing w:before="240" w:after="60"/>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984BFC"/>
    <w:rPr>
      <w:rFonts w:ascii="Calibri" w:eastAsia="Times New Roman" w:hAnsi="Calibri" w:cs="Calibri"/>
      <w:b/>
      <w:bCs/>
      <w:i/>
      <w:iCs/>
      <w:sz w:val="26"/>
      <w:szCs w:val="26"/>
      <w:lang w:eastAsia="ru-RU"/>
    </w:rPr>
  </w:style>
  <w:style w:type="paragraph" w:styleId="a3">
    <w:name w:val="Body Text"/>
    <w:basedOn w:val="a"/>
    <w:link w:val="a4"/>
    <w:uiPriority w:val="99"/>
    <w:semiHidden/>
    <w:unhideWhenUsed/>
    <w:rsid w:val="00984BFC"/>
    <w:pPr>
      <w:spacing w:after="0" w:line="240" w:lineRule="auto"/>
      <w:jc w:val="center"/>
    </w:pPr>
    <w:rPr>
      <w:rFonts w:ascii="Calibri" w:eastAsia="Times New Roman" w:hAnsi="Calibri" w:cs="Calibri"/>
      <w:color w:val="FF00FF"/>
      <w:sz w:val="23"/>
      <w:szCs w:val="23"/>
      <w:lang w:eastAsia="ar-SA"/>
    </w:rPr>
  </w:style>
  <w:style w:type="character" w:customStyle="1" w:styleId="a4">
    <w:name w:val="Основной текст Знак"/>
    <w:basedOn w:val="a0"/>
    <w:link w:val="a3"/>
    <w:uiPriority w:val="99"/>
    <w:semiHidden/>
    <w:rsid w:val="00984BFC"/>
    <w:rPr>
      <w:rFonts w:ascii="Calibri" w:eastAsia="Times New Roman" w:hAnsi="Calibri" w:cs="Calibri"/>
      <w:color w:val="FF00FF"/>
      <w:sz w:val="23"/>
      <w:szCs w:val="23"/>
      <w:lang w:eastAsia="ar-SA"/>
    </w:rPr>
  </w:style>
  <w:style w:type="paragraph" w:styleId="a5">
    <w:name w:val="No Spacing"/>
    <w:uiPriority w:val="99"/>
    <w:qFormat/>
    <w:rsid w:val="00984BFC"/>
    <w:pPr>
      <w:spacing w:after="0" w:line="240" w:lineRule="auto"/>
    </w:pPr>
    <w:rPr>
      <w:rFonts w:ascii="Calibri" w:eastAsia="Times New Roman" w:hAnsi="Calibri" w:cs="Calibri"/>
      <w:lang w:eastAsia="ru-RU"/>
    </w:rPr>
  </w:style>
  <w:style w:type="table" w:styleId="a6">
    <w:name w:val="Table Grid"/>
    <w:basedOn w:val="a1"/>
    <w:uiPriority w:val="59"/>
    <w:rsid w:val="00984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84B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BFC"/>
    <w:rPr>
      <w:rFonts w:ascii="Tahoma" w:eastAsiaTheme="minorEastAsia" w:hAnsi="Tahoma" w:cs="Tahoma"/>
      <w:sz w:val="16"/>
      <w:szCs w:val="16"/>
      <w:lang w:eastAsia="ru-RU"/>
    </w:rPr>
  </w:style>
  <w:style w:type="paragraph" w:styleId="a9">
    <w:name w:val="List Paragraph"/>
    <w:basedOn w:val="a"/>
    <w:uiPriority w:val="34"/>
    <w:qFormat/>
    <w:rsid w:val="00984BFC"/>
    <w:pPr>
      <w:ind w:left="720"/>
      <w:contextualSpacing/>
    </w:pPr>
  </w:style>
</w:styles>
</file>

<file path=word/webSettings.xml><?xml version="1.0" encoding="utf-8"?>
<w:webSettings xmlns:r="http://schemas.openxmlformats.org/officeDocument/2006/relationships" xmlns:w="http://schemas.openxmlformats.org/wordprocessingml/2006/main">
  <w:divs>
    <w:div w:id="6367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2814</Words>
  <Characters>16045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127</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dc:creator>
  <cp:keywords/>
  <dc:description/>
  <cp:lastModifiedBy>Admin</cp:lastModifiedBy>
  <cp:revision>4</cp:revision>
  <dcterms:created xsi:type="dcterms:W3CDTF">2020-12-01T10:46:00Z</dcterms:created>
  <dcterms:modified xsi:type="dcterms:W3CDTF">2020-12-02T04:33:00Z</dcterms:modified>
</cp:coreProperties>
</file>