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Default="005F1F87" w:rsidP="00B46EB3">
      <w:pPr>
        <w:rPr>
          <w:b/>
          <w:bCs/>
          <w:spacing w:val="9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о</w:t>
      </w:r>
      <w:r w:rsidR="00FC5050" w:rsidRPr="006D1CB7">
        <w:rPr>
          <w:b/>
          <w:bCs/>
          <w:spacing w:val="-6"/>
          <w:sz w:val="28"/>
          <w:szCs w:val="28"/>
        </w:rPr>
        <w:t>т</w:t>
      </w:r>
      <w:r w:rsidR="004D14C4">
        <w:rPr>
          <w:b/>
          <w:bCs/>
          <w:spacing w:val="-6"/>
          <w:sz w:val="28"/>
          <w:szCs w:val="28"/>
        </w:rPr>
        <w:t xml:space="preserve">  </w:t>
      </w:r>
      <w:r w:rsidR="00BD350E">
        <w:rPr>
          <w:b/>
          <w:bCs/>
          <w:spacing w:val="-6"/>
          <w:sz w:val="28"/>
          <w:szCs w:val="28"/>
        </w:rPr>
        <w:t xml:space="preserve">13.05.2020 </w:t>
      </w:r>
      <w:r w:rsidR="00BA02F1">
        <w:rPr>
          <w:b/>
          <w:bCs/>
          <w:spacing w:val="-6"/>
          <w:sz w:val="28"/>
          <w:szCs w:val="28"/>
        </w:rPr>
        <w:t xml:space="preserve"> </w:t>
      </w:r>
      <w:r w:rsidR="00D127FD" w:rsidRPr="006D1CB7">
        <w:rPr>
          <w:b/>
          <w:bCs/>
          <w:spacing w:val="9"/>
          <w:sz w:val="28"/>
          <w:szCs w:val="28"/>
        </w:rPr>
        <w:t>№</w:t>
      </w:r>
      <w:r w:rsidR="00BD350E">
        <w:rPr>
          <w:b/>
          <w:bCs/>
          <w:spacing w:val="9"/>
          <w:sz w:val="28"/>
          <w:szCs w:val="28"/>
        </w:rPr>
        <w:t>53</w:t>
      </w:r>
    </w:p>
    <w:p w:rsidR="005F1F87" w:rsidRPr="006D1CB7" w:rsidRDefault="005F1F87" w:rsidP="00B46EB3">
      <w:pPr>
        <w:rPr>
          <w:b/>
          <w:bCs/>
          <w:spacing w:val="9"/>
          <w:sz w:val="28"/>
          <w:szCs w:val="28"/>
        </w:rPr>
      </w:pPr>
    </w:p>
    <w:p w:rsidR="009D106A" w:rsidRPr="006D1CB7" w:rsidRDefault="009D106A" w:rsidP="005F1F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Подлесновского муниципального образования №79 от 19.10.2017 г </w:t>
      </w:r>
      <w:r w:rsidRPr="006D1CB7">
        <w:rPr>
          <w:b/>
          <w:bCs/>
          <w:sz w:val="28"/>
          <w:szCs w:val="28"/>
        </w:rPr>
        <w:t>«Об утверждении муниципальной программы</w:t>
      </w:r>
      <w:r>
        <w:rPr>
          <w:b/>
          <w:bCs/>
          <w:sz w:val="28"/>
          <w:szCs w:val="28"/>
        </w:rPr>
        <w:t xml:space="preserve">  </w:t>
      </w:r>
      <w:r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2018-2020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Pr="006D1CB7">
        <w:rPr>
          <w:b/>
          <w:bCs/>
          <w:sz w:val="28"/>
          <w:szCs w:val="28"/>
        </w:rPr>
        <w:t>»</w:t>
      </w:r>
    </w:p>
    <w:bookmarkEnd w:id="0"/>
    <w:p w:rsidR="009D106A" w:rsidRPr="006D1CB7" w:rsidRDefault="009D106A" w:rsidP="009D106A">
      <w:pPr>
        <w:rPr>
          <w:b/>
          <w:bCs/>
          <w:sz w:val="28"/>
          <w:szCs w:val="28"/>
        </w:rPr>
      </w:pPr>
    </w:p>
    <w:p w:rsidR="00FC5050" w:rsidRPr="006D1CB7" w:rsidRDefault="00FC5050" w:rsidP="00B46EB3">
      <w:pPr>
        <w:rPr>
          <w:b/>
          <w:bCs/>
          <w:spacing w:val="9"/>
          <w:sz w:val="28"/>
          <w:szCs w:val="28"/>
        </w:rPr>
      </w:pPr>
    </w:p>
    <w:p w:rsidR="00FC5050" w:rsidRPr="006D1CB7" w:rsidRDefault="00FC5050" w:rsidP="00B46EB3">
      <w:pPr>
        <w:rPr>
          <w:b/>
          <w:bCs/>
          <w:spacing w:val="-5"/>
          <w:sz w:val="28"/>
          <w:szCs w:val="28"/>
        </w:rPr>
      </w:pP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>образования Марксовского муниципального района Саратовской области,-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D95F2C" w:rsidRPr="006D1CB7" w:rsidRDefault="00D95F2C" w:rsidP="00B46EB3">
      <w:pPr>
        <w:jc w:val="center"/>
        <w:rPr>
          <w:b/>
          <w:bCs/>
          <w:spacing w:val="-5"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5"/>
          <w:sz w:val="28"/>
          <w:szCs w:val="28"/>
        </w:rPr>
      </w:pPr>
      <w:r w:rsidRPr="006D1CB7">
        <w:rPr>
          <w:b/>
          <w:bCs/>
          <w:spacing w:val="-5"/>
          <w:sz w:val="28"/>
          <w:szCs w:val="28"/>
        </w:rPr>
        <w:t>ПОСТАНОВЛЯЮ:</w:t>
      </w:r>
    </w:p>
    <w:p w:rsidR="00D95F2C" w:rsidRPr="006D1CB7" w:rsidRDefault="00D95F2C" w:rsidP="00B46EB3">
      <w:pPr>
        <w:jc w:val="center"/>
        <w:rPr>
          <w:sz w:val="28"/>
          <w:szCs w:val="28"/>
        </w:rPr>
      </w:pPr>
    </w:p>
    <w:p w:rsidR="00FC5050" w:rsidRPr="006D1CB7" w:rsidRDefault="00FC5050" w:rsidP="001D30C0">
      <w:pPr>
        <w:ind w:firstLine="720"/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BD3665">
        <w:rPr>
          <w:sz w:val="28"/>
          <w:szCs w:val="28"/>
        </w:rPr>
        <w:t xml:space="preserve">Внести изменения в </w:t>
      </w:r>
      <w:r w:rsidR="00465EE6">
        <w:rPr>
          <w:sz w:val="28"/>
          <w:szCs w:val="28"/>
        </w:rPr>
        <w:t>постановление №79 от 19.10.</w:t>
      </w:r>
      <w:r w:rsidR="001D30C0">
        <w:rPr>
          <w:sz w:val="28"/>
          <w:szCs w:val="28"/>
        </w:rPr>
        <w:t xml:space="preserve"> </w:t>
      </w:r>
      <w:r w:rsidRPr="006D1CB7">
        <w:rPr>
          <w:sz w:val="28"/>
          <w:szCs w:val="28"/>
        </w:rPr>
        <w:t>муниципальную программу Подлесновского муниципального образования Марксовского муниципального района «Обеспечение питьевой водой населения Подлесновского му</w:t>
      </w:r>
      <w:r w:rsidR="00D127FD" w:rsidRPr="006D1CB7">
        <w:rPr>
          <w:sz w:val="28"/>
          <w:szCs w:val="28"/>
        </w:rPr>
        <w:t>ниципального образования на</w:t>
      </w:r>
      <w:r w:rsidR="00031833">
        <w:rPr>
          <w:sz w:val="28"/>
          <w:szCs w:val="28"/>
        </w:rPr>
        <w:t xml:space="preserve"> 2018-2020</w:t>
      </w:r>
      <w:r w:rsidRPr="006D1CB7">
        <w:rPr>
          <w:sz w:val="28"/>
          <w:szCs w:val="28"/>
        </w:rPr>
        <w:t xml:space="preserve"> год</w:t>
      </w:r>
      <w:r w:rsidR="00031833">
        <w:rPr>
          <w:sz w:val="28"/>
          <w:szCs w:val="28"/>
        </w:rPr>
        <w:t>ы</w:t>
      </w:r>
      <w:r w:rsidRPr="006D1CB7">
        <w:rPr>
          <w:sz w:val="28"/>
          <w:szCs w:val="28"/>
        </w:rPr>
        <w:t xml:space="preserve">», </w:t>
      </w:r>
      <w:proofErr w:type="gramStart"/>
      <w:r w:rsidR="00D95F2C" w:rsidRPr="006D1CB7">
        <w:rPr>
          <w:sz w:val="28"/>
          <w:szCs w:val="28"/>
        </w:rPr>
        <w:t>согласно приложения</w:t>
      </w:r>
      <w:proofErr w:type="gramEnd"/>
      <w:r w:rsidR="00D95F2C" w:rsidRPr="006D1CB7">
        <w:rPr>
          <w:sz w:val="28"/>
          <w:szCs w:val="28"/>
        </w:rPr>
        <w:t>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>2. Постановление вступает в силу со дня официального обнародования.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pacing w:val="-1"/>
          <w:sz w:val="28"/>
          <w:szCs w:val="28"/>
        </w:rPr>
        <w:t xml:space="preserve">3. </w:t>
      </w:r>
      <w:proofErr w:type="gramStart"/>
      <w:r w:rsidRPr="006D1CB7">
        <w:rPr>
          <w:spacing w:val="-1"/>
          <w:sz w:val="28"/>
          <w:szCs w:val="28"/>
        </w:rPr>
        <w:t>Контроль за</w:t>
      </w:r>
      <w:proofErr w:type="gramEnd"/>
      <w:r w:rsidRPr="006D1CB7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D95F2C" w:rsidRPr="006D1CB7" w:rsidRDefault="00D95F2C" w:rsidP="00B46EB3">
      <w:pPr>
        <w:ind w:hanging="3600"/>
        <w:rPr>
          <w:sz w:val="28"/>
          <w:szCs w:val="28"/>
        </w:rPr>
      </w:pPr>
    </w:p>
    <w:p w:rsidR="00D95F2C" w:rsidRDefault="00D95F2C" w:rsidP="00B46EB3">
      <w:pPr>
        <w:ind w:hanging="3600"/>
        <w:rPr>
          <w:sz w:val="28"/>
          <w:szCs w:val="28"/>
        </w:rPr>
      </w:pPr>
    </w:p>
    <w:p w:rsidR="005F1F87" w:rsidRDefault="00892C98" w:rsidP="00892C98">
      <w:pPr>
        <w:tabs>
          <w:tab w:val="left" w:pos="960"/>
        </w:tabs>
        <w:ind w:hanging="360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1F87" w:rsidRDefault="005F1F87" w:rsidP="00892C98">
      <w:pPr>
        <w:tabs>
          <w:tab w:val="left" w:pos="960"/>
        </w:tabs>
        <w:ind w:hanging="3600"/>
        <w:jc w:val="right"/>
        <w:rPr>
          <w:sz w:val="28"/>
          <w:szCs w:val="28"/>
        </w:rPr>
      </w:pPr>
    </w:p>
    <w:p w:rsidR="005F1F87" w:rsidRDefault="005F1F87" w:rsidP="00892C98">
      <w:pPr>
        <w:tabs>
          <w:tab w:val="left" w:pos="960"/>
        </w:tabs>
        <w:ind w:hanging="3600"/>
        <w:jc w:val="right"/>
        <w:rPr>
          <w:sz w:val="28"/>
          <w:szCs w:val="28"/>
        </w:rPr>
      </w:pPr>
    </w:p>
    <w:p w:rsidR="00F40918" w:rsidRPr="00BF7D0F" w:rsidRDefault="00F40918" w:rsidP="00892C98">
      <w:pPr>
        <w:tabs>
          <w:tab w:val="left" w:pos="960"/>
        </w:tabs>
        <w:ind w:hanging="3600"/>
        <w:jc w:val="right"/>
        <w:rPr>
          <w:b/>
          <w:bCs/>
        </w:rPr>
      </w:pPr>
      <w:r w:rsidRPr="00BF7D0F">
        <w:t xml:space="preserve">Приложение 1 к постановлению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F40918" w:rsidRPr="0026732D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26732D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FC5050" w:rsidRPr="00BF7D0F" w:rsidRDefault="005F1F87" w:rsidP="002E6342">
      <w:pPr>
        <w:jc w:val="right"/>
        <w:rPr>
          <w:b/>
          <w:bCs/>
          <w:spacing w:val="-4"/>
        </w:rPr>
      </w:pPr>
      <w:r w:rsidRPr="005F1F87">
        <w:t>от  13.05.2020  №53</w:t>
      </w:r>
      <w:r w:rsidR="00FC5050" w:rsidRPr="00BF7D0F">
        <w:rPr>
          <w:b/>
          <w:bCs/>
          <w:spacing w:val="-4"/>
        </w:rPr>
        <w:t xml:space="preserve">      </w:t>
      </w:r>
    </w:p>
    <w:p w:rsidR="00FC5050" w:rsidRDefault="00FC5050" w:rsidP="007C3FE9">
      <w:pPr>
        <w:ind w:left="4320" w:hanging="3600"/>
        <w:rPr>
          <w:b/>
          <w:bCs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018-2020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C3FE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2018-2020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3C6154">
        <w:trPr>
          <w:trHeight w:hRule="exact" w:val="110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Капитальный ремонт артезианских скважин, приобретение и установка водонапорных башен, приобретение и установка частотных преобразователей на насосы артезианских скважин.</w:t>
            </w: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7C3FE9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2018-2020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3C6154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3C6154">
        <w:trPr>
          <w:trHeight w:hRule="exact" w:val="628"/>
        </w:trPr>
        <w:tc>
          <w:tcPr>
            <w:tcW w:w="459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4B087A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201</w:t>
            </w:r>
            <w:r>
              <w:rPr>
                <w:spacing w:val="-3"/>
              </w:rPr>
              <w:t xml:space="preserve">8-2020 </w:t>
            </w:r>
            <w:proofErr w:type="spellStart"/>
            <w:proofErr w:type="gramStart"/>
            <w:r>
              <w:rPr>
                <w:spacing w:val="-3"/>
              </w:rPr>
              <w:t>гг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4B087A">
              <w:rPr>
                <w:spacing w:val="-3"/>
              </w:rPr>
              <w:t>2268920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3C6154">
        <w:trPr>
          <w:trHeight w:hRule="exact" w:val="394"/>
        </w:trPr>
        <w:tc>
          <w:tcPr>
            <w:tcW w:w="45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2018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2019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2020</w:t>
            </w:r>
          </w:p>
        </w:tc>
      </w:tr>
      <w:tr w:rsidR="001779D7" w:rsidRPr="00A666F7" w:rsidTr="003C6154">
        <w:trPr>
          <w:trHeight w:hRule="exact" w:val="357"/>
        </w:trPr>
        <w:tc>
          <w:tcPr>
            <w:tcW w:w="4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4B087A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929 120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465EE6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355 000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3E151A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984</w:t>
            </w:r>
            <w:r w:rsidR="001779D7">
              <w:rPr>
                <w:spacing w:val="-3"/>
              </w:rPr>
              <w:t xml:space="preserve"> </w:t>
            </w:r>
            <w:r w:rsidR="004B087A">
              <w:rPr>
                <w:spacing w:val="-3"/>
              </w:rPr>
              <w:t>8</w:t>
            </w:r>
            <w:r w:rsidR="001779D7">
              <w:rPr>
                <w:spacing w:val="-3"/>
              </w:rPr>
              <w:t>00</w:t>
            </w:r>
          </w:p>
        </w:tc>
      </w:tr>
      <w:tr w:rsidR="001779D7" w:rsidRPr="00A666F7" w:rsidTr="003C6154">
        <w:trPr>
          <w:trHeight w:hRule="exact" w:val="1252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3C6154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</w:t>
            </w:r>
            <w:proofErr w:type="gramStart"/>
            <w:r w:rsidRPr="00A666F7">
              <w:t>контроль за</w:t>
            </w:r>
            <w:proofErr w:type="gramEnd"/>
            <w:r w:rsidRPr="00A666F7">
              <w:t xml:space="preserve">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</w:t>
            </w:r>
            <w:proofErr w:type="gramStart"/>
            <w:r w:rsidRPr="00A666F7">
              <w:t>контроль за</w:t>
            </w:r>
            <w:proofErr w:type="gramEnd"/>
            <w:r w:rsidRPr="00A666F7">
              <w:t xml:space="preserve">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</w:t>
      </w:r>
      <w:proofErr w:type="gramStart"/>
      <w:r w:rsidRPr="00EE081A">
        <w:rPr>
          <w:sz w:val="24"/>
          <w:szCs w:val="24"/>
        </w:rPr>
        <w:t xml:space="preserve">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  <w:proofErr w:type="gramEnd"/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lastRenderedPageBreak/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201</w:t>
      </w:r>
      <w:r w:rsidR="00031833">
        <w:rPr>
          <w:sz w:val="24"/>
          <w:szCs w:val="24"/>
        </w:rPr>
        <w:t>8-2020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Pr="00471D6D">
        <w:rPr>
          <w:sz w:val="24"/>
          <w:szCs w:val="24"/>
        </w:rPr>
        <w:t>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2018-2020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4B087A">
        <w:rPr>
          <w:spacing w:val="-3"/>
        </w:rPr>
        <w:t>2268920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2018-</w:t>
      </w:r>
      <w:r w:rsidR="004B087A">
        <w:rPr>
          <w:spacing w:val="-1"/>
          <w:sz w:val="24"/>
          <w:szCs w:val="24"/>
        </w:rPr>
        <w:t>929 120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2019-</w:t>
      </w:r>
      <w:r w:rsidR="00465EE6">
        <w:rPr>
          <w:spacing w:val="-1"/>
          <w:sz w:val="24"/>
          <w:szCs w:val="24"/>
        </w:rPr>
        <w:t>355 000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2020-</w:t>
      </w:r>
      <w:r w:rsidR="004B087A">
        <w:rPr>
          <w:spacing w:val="-1"/>
          <w:sz w:val="24"/>
          <w:szCs w:val="24"/>
        </w:rPr>
        <w:t>984 800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4. Организация управления реализацией программы и </w:t>
      </w:r>
      <w:proofErr w:type="gramStart"/>
      <w:r>
        <w:rPr>
          <w:b/>
          <w:bCs/>
          <w:spacing w:val="-1"/>
          <w:sz w:val="24"/>
          <w:szCs w:val="24"/>
        </w:rPr>
        <w:t>контроль за</w:t>
      </w:r>
      <w:proofErr w:type="gramEnd"/>
      <w:r>
        <w:rPr>
          <w:b/>
          <w:bCs/>
          <w:spacing w:val="-1"/>
          <w:sz w:val="24"/>
          <w:szCs w:val="24"/>
        </w:rPr>
        <w:t xml:space="preserve">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proofErr w:type="gramStart"/>
      <w:r w:rsidRPr="0089787B">
        <w:rPr>
          <w:sz w:val="24"/>
          <w:szCs w:val="24"/>
        </w:rPr>
        <w:lastRenderedPageBreak/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  <w:proofErr w:type="gramEnd"/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Default="00892C98" w:rsidP="00892C98"/>
    <w:p w:rsidR="00892C98" w:rsidRDefault="00892C98" w:rsidP="00892C98"/>
    <w:p w:rsidR="00D9436E" w:rsidRPr="00892C98" w:rsidRDefault="00D9436E" w:rsidP="00892C98"/>
    <w:p w:rsidR="005F1F87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  </w:t>
      </w:r>
    </w:p>
    <w:p w:rsidR="005F1F87" w:rsidRDefault="005F1F8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F40918" w:rsidRPr="00BF7D0F" w:rsidRDefault="00FC5050" w:rsidP="005F1F87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b w:val="0"/>
          <w:bCs w:val="0"/>
          <w:spacing w:val="-4"/>
        </w:rPr>
        <w:t xml:space="preserve">  </w:t>
      </w:r>
      <w:r w:rsidR="001779D7">
        <w:rPr>
          <w:rFonts w:ascii="Times New Roman" w:hAnsi="Times New Roman"/>
          <w:b w:val="0"/>
          <w:bCs w:val="0"/>
          <w:sz w:val="20"/>
          <w:szCs w:val="20"/>
        </w:rPr>
        <w:t>Приложение 2</w:t>
      </w:r>
      <w:r w:rsidR="00F40918" w:rsidRPr="00BF7D0F">
        <w:rPr>
          <w:rFonts w:ascii="Times New Roman" w:hAnsi="Times New Roman"/>
          <w:b w:val="0"/>
          <w:bCs w:val="0"/>
          <w:sz w:val="20"/>
          <w:szCs w:val="20"/>
        </w:rPr>
        <w:t xml:space="preserve"> к постановлению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F40918" w:rsidRPr="00BF7D0F" w:rsidRDefault="00F40918" w:rsidP="00F40918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FC5050" w:rsidRPr="00892C98" w:rsidRDefault="005F1F87" w:rsidP="00892C98">
      <w:pPr>
        <w:jc w:val="right"/>
        <w:rPr>
          <w:b/>
          <w:bCs/>
          <w:spacing w:val="-4"/>
        </w:rPr>
      </w:pPr>
      <w:r w:rsidRPr="005F1F87">
        <w:t>от  13.05.2020  №53</w:t>
      </w:r>
    </w:p>
    <w:p w:rsidR="00FC5050" w:rsidRDefault="00FC5050" w:rsidP="007D3846">
      <w:pPr>
        <w:tabs>
          <w:tab w:val="center" w:pos="4960"/>
          <w:tab w:val="right" w:pos="9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Перечень программных мероприятий </w:t>
      </w:r>
      <w:r>
        <w:rPr>
          <w:b/>
          <w:bCs/>
          <w:sz w:val="24"/>
          <w:szCs w:val="24"/>
        </w:rPr>
        <w:tab/>
      </w:r>
    </w:p>
    <w:p w:rsidR="00FC5050" w:rsidRDefault="00FC5050" w:rsidP="005502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2018-2020 годы</w:t>
      </w:r>
      <w:r>
        <w:rPr>
          <w:b/>
          <w:bCs/>
          <w:sz w:val="24"/>
          <w:szCs w:val="24"/>
        </w:rPr>
        <w:t>.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990"/>
        <w:gridCol w:w="1147"/>
        <w:gridCol w:w="1269"/>
        <w:gridCol w:w="1215"/>
        <w:gridCol w:w="1395"/>
      </w:tblGrid>
      <w:tr w:rsidR="001779D7" w:rsidRPr="00883ABF" w:rsidTr="00465EE6">
        <w:trPr>
          <w:trHeight w:val="558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465EE6">
        <w:trPr>
          <w:trHeight w:val="566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1779D7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465EE6">
        <w:trPr>
          <w:trHeight w:val="583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Проведение работ по замене водопроводных сетей в  с</w:t>
            </w:r>
            <w:proofErr w:type="gramStart"/>
            <w:r w:rsidRPr="00883ABF">
              <w:rPr>
                <w:sz w:val="24"/>
                <w:szCs w:val="24"/>
              </w:rPr>
              <w:t>.П</w:t>
            </w:r>
            <w:proofErr w:type="gramEnd"/>
            <w:r w:rsidRPr="00883ABF">
              <w:rPr>
                <w:sz w:val="24"/>
                <w:szCs w:val="24"/>
              </w:rPr>
              <w:t>одлесное</w:t>
            </w:r>
            <w:r w:rsidR="00191240" w:rsidRPr="00883ABF">
              <w:rPr>
                <w:sz w:val="24"/>
                <w:szCs w:val="24"/>
              </w:rPr>
              <w:t>, с. Сосновка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AF2EC4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914,12</w:t>
            </w:r>
          </w:p>
          <w:p w:rsidR="00335AE2" w:rsidRPr="00883ABF" w:rsidRDefault="00335AE2" w:rsidP="00335AE2">
            <w:pPr>
              <w:jc w:val="center"/>
              <w:rPr>
                <w:sz w:val="24"/>
                <w:szCs w:val="24"/>
              </w:rPr>
            </w:pPr>
          </w:p>
          <w:p w:rsidR="00335AE2" w:rsidRPr="00883ABF" w:rsidRDefault="00335AE2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465EE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284,984</w:t>
            </w:r>
          </w:p>
          <w:p w:rsidR="00FE5513" w:rsidRPr="00883ABF" w:rsidRDefault="00FE5513" w:rsidP="00336DE0">
            <w:pPr>
              <w:jc w:val="right"/>
              <w:rPr>
                <w:sz w:val="24"/>
                <w:szCs w:val="24"/>
              </w:rPr>
            </w:pPr>
          </w:p>
          <w:p w:rsidR="00FE5513" w:rsidRPr="00883ABF" w:rsidRDefault="00FE5513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E151A" w:rsidP="004B08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</w:t>
            </w:r>
            <w:r w:rsidR="004B08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E151A" w:rsidP="00887A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1581,10</w:t>
            </w:r>
          </w:p>
        </w:tc>
      </w:tr>
      <w:tr w:rsidR="00B13040" w:rsidRPr="00883ABF" w:rsidTr="00465EE6">
        <w:trPr>
          <w:trHeight w:val="610"/>
        </w:trPr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B13040" w:rsidP="00B1304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 </w:t>
            </w:r>
            <w:r w:rsidR="00C913F8" w:rsidRPr="00883ABF">
              <w:rPr>
                <w:sz w:val="24"/>
                <w:szCs w:val="24"/>
              </w:rPr>
              <w:t xml:space="preserve">Приобретение трубы 63(пластиковая питьевая)3,8мм – 200 м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27,94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40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27,94</w:t>
            </w:r>
          </w:p>
        </w:tc>
      </w:tr>
      <w:tr w:rsidR="00C913F8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57 (водяная шовная) 3мм -150м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33,75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</w:tr>
      <w:tr w:rsidR="00C913F8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C913F8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ГСМ для заправки спец</w:t>
            </w:r>
            <w:proofErr w:type="gramStart"/>
            <w:r w:rsidRPr="00883ABF">
              <w:rPr>
                <w:sz w:val="24"/>
                <w:szCs w:val="24"/>
              </w:rPr>
              <w:t>.т</w:t>
            </w:r>
            <w:proofErr w:type="gramEnd"/>
            <w:r w:rsidRPr="00883ABF">
              <w:rPr>
                <w:sz w:val="24"/>
                <w:szCs w:val="24"/>
              </w:rPr>
              <w:t xml:space="preserve">ехники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5D5876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22,41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</w:tr>
      <w:tr w:rsidR="00044A01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трубы ПЭ</w:t>
            </w:r>
            <w:r w:rsidRPr="00883ABF">
              <w:rPr>
                <w:sz w:val="24"/>
                <w:szCs w:val="24"/>
              </w:rPr>
              <w:sym w:font="Symbol" w:char="F0C6"/>
            </w:r>
            <w:r w:rsidR="00935EA8">
              <w:rPr>
                <w:sz w:val="24"/>
                <w:szCs w:val="24"/>
              </w:rPr>
              <w:t xml:space="preserve"> 110х5,3</w:t>
            </w:r>
            <w:r w:rsidRPr="00883ABF">
              <w:rPr>
                <w:sz w:val="24"/>
                <w:szCs w:val="24"/>
              </w:rPr>
              <w:t xml:space="preserve"> питьевой</w:t>
            </w:r>
            <w:r w:rsidR="00352F88">
              <w:rPr>
                <w:sz w:val="24"/>
                <w:szCs w:val="24"/>
              </w:rPr>
              <w:t xml:space="preserve">, и комплектующих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68,8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99,774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1C37AD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168,574</w:t>
            </w:r>
          </w:p>
        </w:tc>
      </w:tr>
      <w:tr w:rsidR="00044A01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C913F8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муфт </w:t>
            </w:r>
            <w:r w:rsidRPr="00883ABF">
              <w:rPr>
                <w:sz w:val="24"/>
                <w:szCs w:val="24"/>
              </w:rPr>
              <w:sym w:font="Symbol" w:char="F0C6"/>
            </w:r>
            <w:r w:rsidRPr="00883ABF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044A01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3,24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1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</w:tr>
      <w:tr w:rsidR="00B365EB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B365EB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9771B6" w:rsidP="00B365EB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 с. Сосновка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35AE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  <w:p w:rsidR="00335AE2" w:rsidRPr="00883ABF" w:rsidRDefault="00335AE2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52F88" w:rsidP="00F55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B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240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191240" w:rsidP="00D61E12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</w:t>
            </w:r>
            <w:r w:rsidR="00D61E12" w:rsidRPr="00883ABF">
              <w:rPr>
                <w:sz w:val="24"/>
                <w:szCs w:val="24"/>
              </w:rPr>
              <w:t>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9771B6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трубы ПЭ 100 </w:t>
            </w:r>
            <w:r w:rsidRPr="00883ABF">
              <w:rPr>
                <w:sz w:val="24"/>
                <w:szCs w:val="24"/>
                <w:lang w:val="en-US"/>
              </w:rPr>
              <w:t>SDR</w:t>
            </w:r>
            <w:r w:rsidRPr="00883ABF">
              <w:rPr>
                <w:sz w:val="24"/>
                <w:szCs w:val="24"/>
              </w:rPr>
              <w:t xml:space="preserve"> 26 ф160*6,2 питьевой, и </w:t>
            </w:r>
            <w:proofErr w:type="gramStart"/>
            <w:r w:rsidRPr="00883ABF">
              <w:rPr>
                <w:sz w:val="24"/>
                <w:szCs w:val="24"/>
              </w:rPr>
              <w:t>комплектующих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AF2EC4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549,97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40" w:rsidRPr="00883ABF" w:rsidRDefault="004D14C4" w:rsidP="004D1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594,97</w:t>
            </w:r>
          </w:p>
        </w:tc>
      </w:tr>
      <w:tr w:rsidR="00887A0E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Привлечение спец. техники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87A0E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70,00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0E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3001C1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001C1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Сварные работы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AF2EC4" w:rsidP="00336DE0">
            <w:pPr>
              <w:jc w:val="right"/>
              <w:rPr>
                <w:sz w:val="24"/>
                <w:szCs w:val="24"/>
                <w:lang w:val="en-US"/>
              </w:rPr>
            </w:pPr>
            <w:r w:rsidRPr="00883ABF">
              <w:rPr>
                <w:sz w:val="24"/>
                <w:szCs w:val="24"/>
              </w:rPr>
              <w:t>108,55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1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108,55</w:t>
            </w:r>
          </w:p>
        </w:tc>
      </w:tr>
      <w:tr w:rsidR="0020405A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20405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ГСМ  на замену ма</w:t>
            </w:r>
            <w:r w:rsidR="00B576AA" w:rsidRPr="00883ABF">
              <w:rPr>
                <w:sz w:val="24"/>
                <w:szCs w:val="24"/>
              </w:rPr>
              <w:t xml:space="preserve">гистрального </w:t>
            </w:r>
            <w:proofErr w:type="spellStart"/>
            <w:r w:rsidR="00B576AA" w:rsidRPr="00883ABF">
              <w:rPr>
                <w:sz w:val="24"/>
                <w:szCs w:val="24"/>
              </w:rPr>
              <w:t>водопровода</w:t>
            </w:r>
            <w:proofErr w:type="gramStart"/>
            <w:r w:rsidR="00B576AA" w:rsidRPr="00883ABF">
              <w:rPr>
                <w:sz w:val="24"/>
                <w:szCs w:val="24"/>
              </w:rPr>
              <w:t>,</w:t>
            </w:r>
            <w:r w:rsidRPr="00883ABF">
              <w:rPr>
                <w:sz w:val="24"/>
                <w:szCs w:val="24"/>
              </w:rPr>
              <w:t>п</w:t>
            </w:r>
            <w:proofErr w:type="gramEnd"/>
            <w:r w:rsidRPr="00883ABF">
              <w:rPr>
                <w:sz w:val="24"/>
                <w:szCs w:val="24"/>
              </w:rPr>
              <w:t>одвоз</w:t>
            </w:r>
            <w:proofErr w:type="spellEnd"/>
            <w:r w:rsidRPr="00883ABF">
              <w:rPr>
                <w:sz w:val="24"/>
                <w:szCs w:val="24"/>
              </w:rPr>
              <w:t xml:space="preserve">  питьевой воды</w:t>
            </w:r>
            <w:r w:rsidR="00B576AA" w:rsidRPr="00883ABF">
              <w:rPr>
                <w:sz w:val="24"/>
                <w:szCs w:val="24"/>
              </w:rPr>
              <w:t>, откачку воды</w:t>
            </w:r>
            <w:r w:rsidRPr="00883ABF">
              <w:rPr>
                <w:sz w:val="24"/>
                <w:szCs w:val="24"/>
              </w:rPr>
              <w:t xml:space="preserve"> на время ремонта.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B576A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29,47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87013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A" w:rsidRPr="00883ABF" w:rsidRDefault="004D14C4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29,47</w:t>
            </w:r>
          </w:p>
        </w:tc>
      </w:tr>
      <w:tr w:rsidR="00FF6F8A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Ремонт глубинного насоса </w:t>
            </w:r>
            <w:proofErr w:type="gramStart"/>
            <w:r w:rsidRPr="00883ABF">
              <w:rPr>
                <w:sz w:val="24"/>
                <w:szCs w:val="24"/>
              </w:rPr>
              <w:t>с</w:t>
            </w:r>
            <w:proofErr w:type="gramEnd"/>
            <w:r w:rsidRPr="00883ABF">
              <w:rPr>
                <w:sz w:val="24"/>
                <w:szCs w:val="24"/>
              </w:rPr>
              <w:t>.</w:t>
            </w:r>
          </w:p>
          <w:p w:rsidR="00FF6F8A" w:rsidRPr="00883ABF" w:rsidRDefault="00FF6F8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Подлесное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FF6F8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465EE6" w:rsidP="000F1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467367" w:rsidP="004673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52F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352F88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A" w:rsidRPr="00883ABF" w:rsidRDefault="003E151A" w:rsidP="00526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141,516</w:t>
            </w:r>
          </w:p>
        </w:tc>
      </w:tr>
      <w:tr w:rsidR="00883ABF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1.1.12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Приобретение материалов(труба) для ремонта водозабора №2 с</w:t>
            </w:r>
            <w:proofErr w:type="gramStart"/>
            <w:r w:rsidRPr="00883ABF">
              <w:rPr>
                <w:sz w:val="24"/>
                <w:szCs w:val="24"/>
              </w:rPr>
              <w:t>.П</w:t>
            </w:r>
            <w:proofErr w:type="gramEnd"/>
            <w:r w:rsidRPr="00883ABF">
              <w:rPr>
                <w:sz w:val="24"/>
                <w:szCs w:val="24"/>
              </w:rPr>
              <w:t>одлесное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Default="00465EE6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  <w:p w:rsidR="00465EE6" w:rsidRPr="00883ABF" w:rsidRDefault="00465EE6" w:rsidP="00336D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3E151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363CDA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трубы г/к 76*3,5 ГОСТ 10705-80 и </w:t>
            </w:r>
            <w:proofErr w:type="gramStart"/>
            <w:r>
              <w:rPr>
                <w:sz w:val="24"/>
                <w:szCs w:val="24"/>
              </w:rPr>
              <w:t>комплектующих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Pr="00883ABF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A" w:rsidRDefault="00363CD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30,21</w:t>
            </w:r>
          </w:p>
        </w:tc>
      </w:tr>
      <w:tr w:rsidR="001779D7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883ABF">
              <w:rPr>
                <w:sz w:val="24"/>
                <w:szCs w:val="24"/>
              </w:rPr>
              <w:t>с.Баскатовка</w:t>
            </w:r>
            <w:proofErr w:type="spellEnd"/>
            <w:r w:rsidRPr="00883ABF">
              <w:rPr>
                <w:sz w:val="24"/>
                <w:szCs w:val="24"/>
              </w:rPr>
              <w:t xml:space="preserve">, </w:t>
            </w:r>
            <w:proofErr w:type="spellStart"/>
            <w:r w:rsidRPr="00883ABF"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35AE2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15,00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D9436E" w:rsidP="00287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E151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="00352F88">
              <w:rPr>
                <w:sz w:val="24"/>
                <w:szCs w:val="24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E151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="00D9436E">
              <w:rPr>
                <w:sz w:val="24"/>
                <w:szCs w:val="24"/>
              </w:rPr>
              <w:t>,00</w:t>
            </w:r>
          </w:p>
        </w:tc>
      </w:tr>
      <w:tr w:rsidR="00F16CDA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Ремонт глубинного насоса с. Баскатовка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15,00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D9436E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467367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E151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52F88">
              <w:rPr>
                <w:sz w:val="24"/>
                <w:szCs w:val="24"/>
              </w:rPr>
              <w:t>,00</w:t>
            </w:r>
          </w:p>
        </w:tc>
      </w:tr>
      <w:tr w:rsidR="00F16CDA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1.2.2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F16CDA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с. </w:t>
            </w:r>
            <w:proofErr w:type="spellStart"/>
            <w:r w:rsidRPr="00883ABF">
              <w:rPr>
                <w:sz w:val="24"/>
                <w:szCs w:val="24"/>
              </w:rPr>
              <w:t>Рязановка</w:t>
            </w:r>
            <w:proofErr w:type="spellEnd"/>
            <w:r w:rsidRPr="00883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35AE2" w:rsidP="00335AE2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93534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DA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779D7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в  </w:t>
            </w:r>
            <w:r w:rsidRPr="00883ABF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883ABF">
              <w:rPr>
                <w:sz w:val="24"/>
                <w:szCs w:val="24"/>
              </w:rPr>
              <w:t>.О</w:t>
            </w:r>
            <w:proofErr w:type="gramEnd"/>
            <w:r w:rsidRPr="00883ABF">
              <w:rPr>
                <w:sz w:val="24"/>
                <w:szCs w:val="24"/>
              </w:rPr>
              <w:t>рловское, Александровка, Буерак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B365EB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935348" w:rsidP="00352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E151A" w:rsidP="003E15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E151A" w:rsidP="003E15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="00363CDA">
              <w:rPr>
                <w:sz w:val="24"/>
                <w:szCs w:val="24"/>
              </w:rPr>
              <w:t>,00</w:t>
            </w:r>
          </w:p>
        </w:tc>
      </w:tr>
      <w:tr w:rsidR="001779D7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Проведение работ по замене водопроводных сетей в  </w:t>
            </w:r>
            <w:proofErr w:type="spellStart"/>
            <w:r w:rsidRPr="00883ABF">
              <w:rPr>
                <w:sz w:val="24"/>
                <w:szCs w:val="24"/>
              </w:rPr>
              <w:t>с</w:t>
            </w:r>
            <w:proofErr w:type="gramStart"/>
            <w:r w:rsidRPr="00883ABF">
              <w:rPr>
                <w:sz w:val="24"/>
                <w:szCs w:val="24"/>
              </w:rPr>
              <w:t>.К</w:t>
            </w:r>
            <w:proofErr w:type="gramEnd"/>
            <w:r w:rsidRPr="00883ABF">
              <w:rPr>
                <w:sz w:val="24"/>
                <w:szCs w:val="24"/>
              </w:rPr>
              <w:t>араман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B365EB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E151A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3E151A" w:rsidP="00352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FE5513" w:rsidRPr="00883ABF">
              <w:rPr>
                <w:sz w:val="24"/>
                <w:szCs w:val="24"/>
              </w:rPr>
              <w:t>,00</w:t>
            </w:r>
          </w:p>
        </w:tc>
      </w:tr>
      <w:tr w:rsidR="00892C98" w:rsidRPr="00883ABF" w:rsidTr="00465EE6">
        <w:trPr>
          <w:trHeight w:val="604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ind w:left="360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1.4.1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 xml:space="preserve">Приобретение глубинного насоса </w:t>
            </w:r>
            <w:proofErr w:type="gramStart"/>
            <w:r w:rsidRPr="00883ABF">
              <w:rPr>
                <w:sz w:val="24"/>
                <w:szCs w:val="24"/>
              </w:rPr>
              <w:t>в</w:t>
            </w:r>
            <w:proofErr w:type="gramEnd"/>
            <w:r w:rsidRPr="00883ABF">
              <w:rPr>
                <w:sz w:val="24"/>
                <w:szCs w:val="24"/>
              </w:rPr>
              <w:t xml:space="preserve"> с. </w:t>
            </w:r>
            <w:proofErr w:type="spellStart"/>
            <w:r w:rsidRPr="00883ABF">
              <w:rPr>
                <w:sz w:val="24"/>
                <w:szCs w:val="24"/>
              </w:rPr>
              <w:t>Караман</w:t>
            </w:r>
            <w:proofErr w:type="spellEnd"/>
            <w:r w:rsidRPr="00883ABF">
              <w:rPr>
                <w:sz w:val="24"/>
                <w:szCs w:val="24"/>
              </w:rPr>
              <w:t xml:space="preserve"> (ЭЦВ 6-6.5-85)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892C98" w:rsidP="00336DE0">
            <w:pPr>
              <w:jc w:val="right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37,00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98" w:rsidRPr="00883ABF" w:rsidRDefault="00352F88" w:rsidP="00336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9C7A75" w:rsidRPr="00883ABF" w:rsidTr="00465EE6">
        <w:trPr>
          <w:trHeight w:val="324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AF2EC4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883ABF">
              <w:rPr>
                <w:b/>
                <w:bCs/>
                <w:sz w:val="24"/>
                <w:szCs w:val="24"/>
              </w:rPr>
              <w:t>929,12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465EE6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3E151A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984</w:t>
            </w:r>
            <w:r w:rsidR="000E5B77" w:rsidRPr="00883ABF">
              <w:rPr>
                <w:b/>
                <w:bCs/>
                <w:sz w:val="24"/>
                <w:szCs w:val="24"/>
              </w:rPr>
              <w:t>,</w:t>
            </w:r>
            <w:r w:rsidR="004B087A">
              <w:rPr>
                <w:b/>
                <w:bCs/>
                <w:sz w:val="24"/>
                <w:szCs w:val="24"/>
              </w:rPr>
              <w:t>8</w:t>
            </w:r>
            <w:r w:rsidR="000E5B77" w:rsidRPr="00883A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883ABF" w:rsidRDefault="003E151A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2268,</w:t>
            </w:r>
            <w:r w:rsidR="004B087A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FC5050" w:rsidRDefault="00FC5050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Default="00465EE6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465E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465EE6" w:rsidRPr="006D1CB7" w:rsidRDefault="00465EE6" w:rsidP="00465EE6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892C98" w:rsidRPr="00892C98" w:rsidRDefault="00892C98" w:rsidP="00465EE6">
      <w:pPr>
        <w:jc w:val="both"/>
        <w:rPr>
          <w:b/>
          <w:bCs/>
          <w:spacing w:val="-3"/>
          <w:sz w:val="22"/>
          <w:szCs w:val="22"/>
        </w:rPr>
      </w:pPr>
    </w:p>
    <w:sectPr w:rsidR="00892C98" w:rsidRPr="00892C98" w:rsidSect="00892C98">
      <w:footnotePr>
        <w:pos w:val="beneathText"/>
      </w:footnotePr>
      <w:type w:val="continuous"/>
      <w:pgSz w:w="11905" w:h="16837"/>
      <w:pgMar w:top="284" w:right="851" w:bottom="284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5673E"/>
    <w:rsid w:val="000572F8"/>
    <w:rsid w:val="0006767E"/>
    <w:rsid w:val="000702BF"/>
    <w:rsid w:val="00073D51"/>
    <w:rsid w:val="00080244"/>
    <w:rsid w:val="000917EE"/>
    <w:rsid w:val="00093DFC"/>
    <w:rsid w:val="00096DF7"/>
    <w:rsid w:val="0009778C"/>
    <w:rsid w:val="000A03D5"/>
    <w:rsid w:val="000B1AE9"/>
    <w:rsid w:val="000E14DC"/>
    <w:rsid w:val="000E389E"/>
    <w:rsid w:val="000E5B77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42C87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91240"/>
    <w:rsid w:val="00191546"/>
    <w:rsid w:val="00192E11"/>
    <w:rsid w:val="0019568C"/>
    <w:rsid w:val="00197F6B"/>
    <w:rsid w:val="001B00AB"/>
    <w:rsid w:val="001B4C9A"/>
    <w:rsid w:val="001B5CF2"/>
    <w:rsid w:val="001C23ED"/>
    <w:rsid w:val="001C2546"/>
    <w:rsid w:val="001C37AD"/>
    <w:rsid w:val="001C53E3"/>
    <w:rsid w:val="001C64CF"/>
    <w:rsid w:val="001D30C0"/>
    <w:rsid w:val="001D4A31"/>
    <w:rsid w:val="001F6105"/>
    <w:rsid w:val="0020405A"/>
    <w:rsid w:val="00223B65"/>
    <w:rsid w:val="00231BE6"/>
    <w:rsid w:val="00242C12"/>
    <w:rsid w:val="00245DBF"/>
    <w:rsid w:val="002577AA"/>
    <w:rsid w:val="00257CDB"/>
    <w:rsid w:val="00264134"/>
    <w:rsid w:val="0026732D"/>
    <w:rsid w:val="00272085"/>
    <w:rsid w:val="00287724"/>
    <w:rsid w:val="002929BB"/>
    <w:rsid w:val="00293077"/>
    <w:rsid w:val="002935F2"/>
    <w:rsid w:val="002B4B1C"/>
    <w:rsid w:val="002C00A4"/>
    <w:rsid w:val="002C2B19"/>
    <w:rsid w:val="002D14CF"/>
    <w:rsid w:val="002E6342"/>
    <w:rsid w:val="002F504F"/>
    <w:rsid w:val="003001C1"/>
    <w:rsid w:val="00303922"/>
    <w:rsid w:val="00311EE5"/>
    <w:rsid w:val="00322344"/>
    <w:rsid w:val="00333408"/>
    <w:rsid w:val="00335AE2"/>
    <w:rsid w:val="00336DE0"/>
    <w:rsid w:val="00340B1A"/>
    <w:rsid w:val="00352F88"/>
    <w:rsid w:val="00353D8F"/>
    <w:rsid w:val="003552B1"/>
    <w:rsid w:val="00356E6B"/>
    <w:rsid w:val="00361015"/>
    <w:rsid w:val="00363CDA"/>
    <w:rsid w:val="0037030C"/>
    <w:rsid w:val="00385FF3"/>
    <w:rsid w:val="00393C63"/>
    <w:rsid w:val="003B5C2D"/>
    <w:rsid w:val="003C0D09"/>
    <w:rsid w:val="003C566D"/>
    <w:rsid w:val="003C6154"/>
    <w:rsid w:val="003C66D1"/>
    <w:rsid w:val="003C78CA"/>
    <w:rsid w:val="003D2B8A"/>
    <w:rsid w:val="003E151A"/>
    <w:rsid w:val="003E4490"/>
    <w:rsid w:val="003E487B"/>
    <w:rsid w:val="003E6D10"/>
    <w:rsid w:val="003F157B"/>
    <w:rsid w:val="0040474F"/>
    <w:rsid w:val="0041059D"/>
    <w:rsid w:val="004109B5"/>
    <w:rsid w:val="00415E49"/>
    <w:rsid w:val="00422562"/>
    <w:rsid w:val="00430670"/>
    <w:rsid w:val="00435984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865A0"/>
    <w:rsid w:val="004A063E"/>
    <w:rsid w:val="004B087A"/>
    <w:rsid w:val="004C1BD0"/>
    <w:rsid w:val="004D14C4"/>
    <w:rsid w:val="004F0A8D"/>
    <w:rsid w:val="004F2C11"/>
    <w:rsid w:val="004F6FD0"/>
    <w:rsid w:val="00513A90"/>
    <w:rsid w:val="00526676"/>
    <w:rsid w:val="00526D99"/>
    <w:rsid w:val="00533C11"/>
    <w:rsid w:val="00534DD2"/>
    <w:rsid w:val="00541757"/>
    <w:rsid w:val="00550292"/>
    <w:rsid w:val="00551FD1"/>
    <w:rsid w:val="00557C6B"/>
    <w:rsid w:val="00566F21"/>
    <w:rsid w:val="00575764"/>
    <w:rsid w:val="005964C9"/>
    <w:rsid w:val="00596D18"/>
    <w:rsid w:val="005A146E"/>
    <w:rsid w:val="005A4295"/>
    <w:rsid w:val="005B174D"/>
    <w:rsid w:val="005C5BEA"/>
    <w:rsid w:val="005D4C70"/>
    <w:rsid w:val="005D5876"/>
    <w:rsid w:val="005E0AB3"/>
    <w:rsid w:val="005E2BD5"/>
    <w:rsid w:val="005E690E"/>
    <w:rsid w:val="005F1F87"/>
    <w:rsid w:val="00601E57"/>
    <w:rsid w:val="00613950"/>
    <w:rsid w:val="00625D8E"/>
    <w:rsid w:val="0063120F"/>
    <w:rsid w:val="006365B3"/>
    <w:rsid w:val="00642B19"/>
    <w:rsid w:val="006469AE"/>
    <w:rsid w:val="00654F09"/>
    <w:rsid w:val="00662812"/>
    <w:rsid w:val="006675D4"/>
    <w:rsid w:val="006738E6"/>
    <w:rsid w:val="00682AF0"/>
    <w:rsid w:val="00683595"/>
    <w:rsid w:val="006D1CB7"/>
    <w:rsid w:val="006D3908"/>
    <w:rsid w:val="006E1FCC"/>
    <w:rsid w:val="006E63A7"/>
    <w:rsid w:val="00704A87"/>
    <w:rsid w:val="00715B3D"/>
    <w:rsid w:val="00723A52"/>
    <w:rsid w:val="00731587"/>
    <w:rsid w:val="00736CCF"/>
    <w:rsid w:val="00751167"/>
    <w:rsid w:val="00751840"/>
    <w:rsid w:val="00753844"/>
    <w:rsid w:val="00756DF4"/>
    <w:rsid w:val="00761121"/>
    <w:rsid w:val="007651F5"/>
    <w:rsid w:val="00790096"/>
    <w:rsid w:val="007A0DF0"/>
    <w:rsid w:val="007A3DE5"/>
    <w:rsid w:val="007A4C8D"/>
    <w:rsid w:val="007B21AB"/>
    <w:rsid w:val="007C1BD1"/>
    <w:rsid w:val="007C37F5"/>
    <w:rsid w:val="007C3FE9"/>
    <w:rsid w:val="007D1EEC"/>
    <w:rsid w:val="007D3846"/>
    <w:rsid w:val="007E09B7"/>
    <w:rsid w:val="007E4D68"/>
    <w:rsid w:val="007E5D9F"/>
    <w:rsid w:val="007F7369"/>
    <w:rsid w:val="008027E7"/>
    <w:rsid w:val="008035FB"/>
    <w:rsid w:val="00805E98"/>
    <w:rsid w:val="008136D4"/>
    <w:rsid w:val="008304D5"/>
    <w:rsid w:val="00864664"/>
    <w:rsid w:val="00870132"/>
    <w:rsid w:val="00883ABF"/>
    <w:rsid w:val="00885295"/>
    <w:rsid w:val="00887A0E"/>
    <w:rsid w:val="00892738"/>
    <w:rsid w:val="00892C98"/>
    <w:rsid w:val="0089787B"/>
    <w:rsid w:val="008B01D6"/>
    <w:rsid w:val="008B45FD"/>
    <w:rsid w:val="008B5C5D"/>
    <w:rsid w:val="008C448E"/>
    <w:rsid w:val="008C6BCA"/>
    <w:rsid w:val="008D1C44"/>
    <w:rsid w:val="008D23CD"/>
    <w:rsid w:val="008E27B3"/>
    <w:rsid w:val="008E5396"/>
    <w:rsid w:val="008E5FD4"/>
    <w:rsid w:val="008F26ED"/>
    <w:rsid w:val="0090079E"/>
    <w:rsid w:val="00903F9E"/>
    <w:rsid w:val="00910D7B"/>
    <w:rsid w:val="00912678"/>
    <w:rsid w:val="00913D5F"/>
    <w:rsid w:val="009252A8"/>
    <w:rsid w:val="00933731"/>
    <w:rsid w:val="00935348"/>
    <w:rsid w:val="00935EA8"/>
    <w:rsid w:val="00936D81"/>
    <w:rsid w:val="00943A71"/>
    <w:rsid w:val="00961B4D"/>
    <w:rsid w:val="00967632"/>
    <w:rsid w:val="009705EC"/>
    <w:rsid w:val="00972202"/>
    <w:rsid w:val="009771B6"/>
    <w:rsid w:val="00986EB4"/>
    <w:rsid w:val="009A79A4"/>
    <w:rsid w:val="009B68E2"/>
    <w:rsid w:val="009C40FE"/>
    <w:rsid w:val="009C7A75"/>
    <w:rsid w:val="009D106A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216AF"/>
    <w:rsid w:val="00A22674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A40B0"/>
    <w:rsid w:val="00AB1BDB"/>
    <w:rsid w:val="00AB533C"/>
    <w:rsid w:val="00AE38F9"/>
    <w:rsid w:val="00AF1ABF"/>
    <w:rsid w:val="00AF2EC4"/>
    <w:rsid w:val="00AF5EC5"/>
    <w:rsid w:val="00B13040"/>
    <w:rsid w:val="00B14692"/>
    <w:rsid w:val="00B1486A"/>
    <w:rsid w:val="00B20C7F"/>
    <w:rsid w:val="00B309BD"/>
    <w:rsid w:val="00B365EB"/>
    <w:rsid w:val="00B42797"/>
    <w:rsid w:val="00B46EB3"/>
    <w:rsid w:val="00B576AA"/>
    <w:rsid w:val="00B60C53"/>
    <w:rsid w:val="00B66C08"/>
    <w:rsid w:val="00B704E2"/>
    <w:rsid w:val="00B7572E"/>
    <w:rsid w:val="00B849EE"/>
    <w:rsid w:val="00B90E4A"/>
    <w:rsid w:val="00BA02F1"/>
    <w:rsid w:val="00BC1D85"/>
    <w:rsid w:val="00BD02C4"/>
    <w:rsid w:val="00BD2B89"/>
    <w:rsid w:val="00BD350E"/>
    <w:rsid w:val="00BD3665"/>
    <w:rsid w:val="00BD4486"/>
    <w:rsid w:val="00BD7DE1"/>
    <w:rsid w:val="00BF3200"/>
    <w:rsid w:val="00BF7D0F"/>
    <w:rsid w:val="00C07D8B"/>
    <w:rsid w:val="00C148AA"/>
    <w:rsid w:val="00C44729"/>
    <w:rsid w:val="00C4680E"/>
    <w:rsid w:val="00C523EC"/>
    <w:rsid w:val="00C55621"/>
    <w:rsid w:val="00C61669"/>
    <w:rsid w:val="00C67521"/>
    <w:rsid w:val="00C74B18"/>
    <w:rsid w:val="00C761AB"/>
    <w:rsid w:val="00C8649D"/>
    <w:rsid w:val="00C86D6B"/>
    <w:rsid w:val="00C913F8"/>
    <w:rsid w:val="00CA6013"/>
    <w:rsid w:val="00CB41C7"/>
    <w:rsid w:val="00CC4CBC"/>
    <w:rsid w:val="00CD5EC9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3362A"/>
    <w:rsid w:val="00D4781F"/>
    <w:rsid w:val="00D536FC"/>
    <w:rsid w:val="00D61E12"/>
    <w:rsid w:val="00D62594"/>
    <w:rsid w:val="00D625A1"/>
    <w:rsid w:val="00D63086"/>
    <w:rsid w:val="00D83A2B"/>
    <w:rsid w:val="00D91F36"/>
    <w:rsid w:val="00D923B3"/>
    <w:rsid w:val="00D9436E"/>
    <w:rsid w:val="00D95F2C"/>
    <w:rsid w:val="00DB4C49"/>
    <w:rsid w:val="00DB5616"/>
    <w:rsid w:val="00DC4C5B"/>
    <w:rsid w:val="00DC50D2"/>
    <w:rsid w:val="00DC640B"/>
    <w:rsid w:val="00DE3F3D"/>
    <w:rsid w:val="00E13306"/>
    <w:rsid w:val="00E30C1E"/>
    <w:rsid w:val="00E317CE"/>
    <w:rsid w:val="00E438E6"/>
    <w:rsid w:val="00E43E36"/>
    <w:rsid w:val="00E44480"/>
    <w:rsid w:val="00E50D49"/>
    <w:rsid w:val="00E61967"/>
    <w:rsid w:val="00E6508C"/>
    <w:rsid w:val="00E70D6C"/>
    <w:rsid w:val="00E92E2B"/>
    <w:rsid w:val="00EA1074"/>
    <w:rsid w:val="00EA2E4D"/>
    <w:rsid w:val="00EB2FEE"/>
    <w:rsid w:val="00EB665A"/>
    <w:rsid w:val="00EE081A"/>
    <w:rsid w:val="00EE113C"/>
    <w:rsid w:val="00EE1C64"/>
    <w:rsid w:val="00EF3BAA"/>
    <w:rsid w:val="00EF5953"/>
    <w:rsid w:val="00F132CF"/>
    <w:rsid w:val="00F16CDA"/>
    <w:rsid w:val="00F17742"/>
    <w:rsid w:val="00F40918"/>
    <w:rsid w:val="00F54444"/>
    <w:rsid w:val="00F550A1"/>
    <w:rsid w:val="00F56E5D"/>
    <w:rsid w:val="00F67DC7"/>
    <w:rsid w:val="00F84C45"/>
    <w:rsid w:val="00FA3648"/>
    <w:rsid w:val="00FA77FA"/>
    <w:rsid w:val="00FB4185"/>
    <w:rsid w:val="00FB694A"/>
    <w:rsid w:val="00FC1491"/>
    <w:rsid w:val="00FC5050"/>
    <w:rsid w:val="00FE551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9C013-42D8-4A66-887C-3CA78F86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Orlovskoe</cp:lastModifiedBy>
  <cp:revision>5</cp:revision>
  <cp:lastPrinted>2019-09-11T07:14:00Z</cp:lastPrinted>
  <dcterms:created xsi:type="dcterms:W3CDTF">2020-02-14T12:41:00Z</dcterms:created>
  <dcterms:modified xsi:type="dcterms:W3CDTF">2020-05-29T07:53:00Z</dcterms:modified>
</cp:coreProperties>
</file>