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1C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95847" w:rsidRPr="004B3761" w:rsidRDefault="007B3C0B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B95847" w:rsidRPr="004B376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МАРКСОВСКОГО МУНИЦИПАЛЬНОГО ОБРАЗОВАНИЯ</w:t>
      </w:r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7721C" w:rsidRDefault="00A7721C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179" w:rsidRPr="00A7721C" w:rsidRDefault="00B71179" w:rsidP="009E28E8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B95847" w:rsidRPr="00A7721C" w:rsidRDefault="00B95847" w:rsidP="009E28E8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B95847" w:rsidRPr="00A7721C" w:rsidRDefault="00B95847" w:rsidP="009E28E8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B71179" w:rsidRPr="004B3761" w:rsidRDefault="00B71179" w:rsidP="009E28E8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B71179" w:rsidRPr="004B3761" w:rsidRDefault="00E57D51" w:rsidP="009E28E8">
      <w:pPr>
        <w:pStyle w:val="a4"/>
        <w:jc w:val="both"/>
        <w:rPr>
          <w:rStyle w:val="FontStyle13"/>
          <w:b/>
          <w:spacing w:val="-20"/>
          <w:sz w:val="28"/>
          <w:szCs w:val="28"/>
          <w:vertAlign w:val="superscript"/>
        </w:rPr>
      </w:pPr>
      <w:r>
        <w:rPr>
          <w:rStyle w:val="FontStyle13"/>
          <w:b/>
          <w:sz w:val="28"/>
          <w:szCs w:val="28"/>
        </w:rPr>
        <w:t>№ 64 от 18.08.</w:t>
      </w:r>
      <w:r w:rsidR="00C52FB7" w:rsidRPr="004B3761">
        <w:rPr>
          <w:rStyle w:val="FontStyle13"/>
          <w:b/>
          <w:sz w:val="28"/>
          <w:szCs w:val="28"/>
        </w:rPr>
        <w:t xml:space="preserve">2017 года </w:t>
      </w:r>
    </w:p>
    <w:p w:rsidR="00B95847" w:rsidRPr="004B3761" w:rsidRDefault="00B95847" w:rsidP="009E28E8">
      <w:pPr>
        <w:pStyle w:val="a4"/>
        <w:jc w:val="both"/>
        <w:rPr>
          <w:rStyle w:val="FontStyle13"/>
          <w:b/>
          <w:sz w:val="28"/>
          <w:szCs w:val="28"/>
        </w:rPr>
      </w:pPr>
      <w:bookmarkStart w:id="0" w:name="_GoBack"/>
      <w:bookmarkEnd w:id="0"/>
    </w:p>
    <w:p w:rsidR="00B71179" w:rsidRPr="004B3761" w:rsidRDefault="00C52FB7" w:rsidP="009E28E8">
      <w:pPr>
        <w:pStyle w:val="a4"/>
        <w:jc w:val="both"/>
        <w:rPr>
          <w:rStyle w:val="FontStyle13"/>
          <w:b/>
          <w:sz w:val="28"/>
          <w:szCs w:val="28"/>
        </w:rPr>
      </w:pPr>
      <w:r w:rsidRPr="004B3761">
        <w:rPr>
          <w:rStyle w:val="FontStyle13"/>
          <w:b/>
          <w:sz w:val="28"/>
          <w:szCs w:val="28"/>
        </w:rPr>
        <w:t>Об утверждении Муници</w:t>
      </w:r>
      <w:r w:rsidR="00D250D3" w:rsidRPr="004B3761">
        <w:rPr>
          <w:rStyle w:val="FontStyle13"/>
          <w:b/>
          <w:sz w:val="28"/>
          <w:szCs w:val="28"/>
        </w:rPr>
        <w:t>п</w:t>
      </w:r>
      <w:r w:rsidRPr="004B3761">
        <w:rPr>
          <w:rStyle w:val="FontStyle13"/>
          <w:b/>
          <w:sz w:val="28"/>
          <w:szCs w:val="28"/>
        </w:rPr>
        <w:t>ал</w:t>
      </w:r>
      <w:r w:rsidR="00D250D3" w:rsidRPr="004B3761">
        <w:rPr>
          <w:rStyle w:val="FontStyle13"/>
          <w:b/>
          <w:sz w:val="28"/>
          <w:szCs w:val="28"/>
        </w:rPr>
        <w:t>ьно</w:t>
      </w:r>
      <w:r w:rsidRPr="004B3761">
        <w:rPr>
          <w:rStyle w:val="FontStyle13"/>
          <w:b/>
          <w:sz w:val="28"/>
          <w:szCs w:val="28"/>
        </w:rPr>
        <w:t>й программы</w:t>
      </w:r>
      <w:r w:rsidR="00D250D3" w:rsidRPr="004B3761">
        <w:rPr>
          <w:rStyle w:val="FontStyle13"/>
          <w:b/>
          <w:sz w:val="28"/>
          <w:szCs w:val="28"/>
        </w:rPr>
        <w:t xml:space="preserve"> </w:t>
      </w:r>
      <w:r w:rsidRPr="004B3761">
        <w:rPr>
          <w:rStyle w:val="FontStyle13"/>
          <w:b/>
          <w:sz w:val="28"/>
          <w:szCs w:val="28"/>
        </w:rPr>
        <w:t xml:space="preserve"> «Сохранени</w:t>
      </w:r>
      <w:r w:rsidR="007B3C0B" w:rsidRPr="004B3761">
        <w:rPr>
          <w:rStyle w:val="FontStyle13"/>
          <w:b/>
          <w:sz w:val="28"/>
          <w:szCs w:val="28"/>
        </w:rPr>
        <w:t>е объектов культурного наследия Подлесновского</w:t>
      </w:r>
      <w:r w:rsidRPr="004B3761">
        <w:rPr>
          <w:rStyle w:val="FontStyle13"/>
          <w:b/>
          <w:sz w:val="28"/>
          <w:szCs w:val="28"/>
        </w:rPr>
        <w:t xml:space="preserve"> муниципального образования» на 2017 - 2019 годы</w:t>
      </w: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1179" w:rsidRPr="004B3761" w:rsidRDefault="00D250D3" w:rsidP="009E28E8">
      <w:pPr>
        <w:pStyle w:val="a4"/>
        <w:spacing w:line="276" w:lineRule="auto"/>
        <w:jc w:val="both"/>
        <w:rPr>
          <w:rStyle w:val="FontStyle13"/>
          <w:spacing w:val="0"/>
          <w:sz w:val="28"/>
          <w:szCs w:val="28"/>
        </w:rPr>
      </w:pPr>
      <w:r w:rsidRPr="004B3761">
        <w:rPr>
          <w:rStyle w:val="FontStyle13"/>
          <w:sz w:val="28"/>
          <w:szCs w:val="28"/>
        </w:rPr>
        <w:t xml:space="preserve"> </w:t>
      </w:r>
      <w:r w:rsidR="00B95847" w:rsidRPr="004B3761">
        <w:rPr>
          <w:rStyle w:val="FontStyle13"/>
          <w:sz w:val="28"/>
          <w:szCs w:val="28"/>
        </w:rPr>
        <w:t xml:space="preserve"> </w:t>
      </w:r>
      <w:r w:rsidR="00B95847" w:rsidRPr="004B3761">
        <w:rPr>
          <w:rStyle w:val="FontStyle13"/>
          <w:spacing w:val="0"/>
          <w:sz w:val="28"/>
          <w:szCs w:val="28"/>
        </w:rPr>
        <w:t xml:space="preserve">В соответствии с Уставом </w:t>
      </w:r>
      <w:r w:rsidR="007B3C0B" w:rsidRPr="004B3761">
        <w:rPr>
          <w:rStyle w:val="FontStyle13"/>
          <w:spacing w:val="0"/>
          <w:sz w:val="28"/>
          <w:szCs w:val="28"/>
        </w:rPr>
        <w:t>Подлесновского</w:t>
      </w:r>
      <w:r w:rsidR="00B95847" w:rsidRPr="004B3761">
        <w:rPr>
          <w:rStyle w:val="FontStyle13"/>
          <w:spacing w:val="0"/>
          <w:sz w:val="28"/>
          <w:szCs w:val="28"/>
        </w:rPr>
        <w:t xml:space="preserve"> муниципального </w:t>
      </w:r>
      <w:r w:rsidRPr="004B3761">
        <w:rPr>
          <w:rStyle w:val="FontStyle13"/>
          <w:spacing w:val="0"/>
          <w:sz w:val="28"/>
          <w:szCs w:val="28"/>
        </w:rPr>
        <w:t>образования</w:t>
      </w:r>
      <w:r w:rsidR="00C52FB7" w:rsidRPr="004B3761">
        <w:rPr>
          <w:rStyle w:val="FontStyle13"/>
          <w:spacing w:val="0"/>
          <w:sz w:val="28"/>
          <w:szCs w:val="28"/>
        </w:rPr>
        <w:t>,</w:t>
      </w:r>
      <w:r w:rsidR="00014077" w:rsidRPr="004B3761">
        <w:rPr>
          <w:rStyle w:val="FontStyle13"/>
          <w:spacing w:val="0"/>
          <w:sz w:val="28"/>
          <w:szCs w:val="28"/>
        </w:rPr>
        <w:t xml:space="preserve"> </w:t>
      </w:r>
      <w:r w:rsidR="00C52FB7" w:rsidRPr="004B3761">
        <w:rPr>
          <w:rStyle w:val="FontStyle13"/>
          <w:spacing w:val="0"/>
          <w:sz w:val="28"/>
          <w:szCs w:val="28"/>
        </w:rPr>
        <w:t>статьей</w:t>
      </w:r>
      <w:r w:rsidR="00B95847" w:rsidRPr="004B3761">
        <w:rPr>
          <w:rStyle w:val="FontStyle13"/>
          <w:spacing w:val="0"/>
          <w:sz w:val="28"/>
          <w:szCs w:val="28"/>
        </w:rPr>
        <w:t xml:space="preserve"> 179  </w:t>
      </w:r>
      <w:r w:rsidR="00C52FB7" w:rsidRPr="004B3761">
        <w:rPr>
          <w:rStyle w:val="FontStyle13"/>
          <w:spacing w:val="0"/>
          <w:sz w:val="28"/>
          <w:szCs w:val="28"/>
        </w:rPr>
        <w:t>Бюджетного   кодекса Российской</w:t>
      </w:r>
      <w:r w:rsidRPr="004B3761">
        <w:rPr>
          <w:rStyle w:val="FontStyle13"/>
          <w:spacing w:val="0"/>
          <w:sz w:val="28"/>
          <w:szCs w:val="28"/>
        </w:rPr>
        <w:t xml:space="preserve"> </w:t>
      </w:r>
      <w:r w:rsidR="00C52FB7" w:rsidRPr="004B3761">
        <w:rPr>
          <w:rStyle w:val="FontStyle13"/>
          <w:spacing w:val="0"/>
          <w:sz w:val="28"/>
          <w:szCs w:val="28"/>
        </w:rPr>
        <w:t>Федерации, Федеральным законом «Об объектах культурного наследия (памятниках истории и культуры) народов Российской Федерации»</w:t>
      </w: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eastAsia="Lucida Sans Unicode" w:hAnsi="Times New Roman" w:cs="Times New Roman"/>
          <w:b/>
          <w:sz w:val="28"/>
          <w:szCs w:val="28"/>
        </w:rPr>
        <w:t>ПОСТАНОВЛЯЕТ:</w:t>
      </w:r>
    </w:p>
    <w:p w:rsidR="00B95847" w:rsidRPr="004B3761" w:rsidRDefault="00B95847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847" w:rsidRPr="004B3761" w:rsidRDefault="00B95847" w:rsidP="009E28E8">
      <w:pPr>
        <w:pStyle w:val="a4"/>
        <w:spacing w:line="276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B3761">
        <w:rPr>
          <w:rFonts w:ascii="Times New Roman" w:hAnsi="Times New Roman" w:cs="Times New Roman"/>
          <w:sz w:val="28"/>
          <w:szCs w:val="28"/>
        </w:rPr>
        <w:t>1.  Утвердить муниципальную программу «</w:t>
      </w:r>
      <w:r w:rsidRPr="004B3761">
        <w:rPr>
          <w:rStyle w:val="FontStyle13"/>
          <w:sz w:val="28"/>
          <w:szCs w:val="28"/>
        </w:rPr>
        <w:t xml:space="preserve">Сохранение объектов культурного наследия </w:t>
      </w:r>
      <w:r w:rsidR="007B3C0B" w:rsidRPr="004B3761">
        <w:rPr>
          <w:rStyle w:val="FontStyle13"/>
          <w:sz w:val="28"/>
          <w:szCs w:val="28"/>
        </w:rPr>
        <w:t>Подлесновского</w:t>
      </w:r>
      <w:r w:rsidRPr="004B3761">
        <w:rPr>
          <w:rStyle w:val="FontStyle13"/>
          <w:sz w:val="28"/>
          <w:szCs w:val="28"/>
        </w:rPr>
        <w:t xml:space="preserve"> муниципального образования» на 2017 - 2019 годы</w:t>
      </w:r>
      <w:r w:rsidR="009E28E8" w:rsidRPr="004B3761">
        <w:rPr>
          <w:rStyle w:val="FontStyle13"/>
          <w:sz w:val="28"/>
          <w:szCs w:val="28"/>
        </w:rPr>
        <w:t>,</w:t>
      </w:r>
      <w:r w:rsidRPr="004B3761">
        <w:rPr>
          <w:rStyle w:val="FontStyle13"/>
          <w:sz w:val="28"/>
          <w:szCs w:val="28"/>
        </w:rPr>
        <w:t xml:space="preserve"> </w:t>
      </w:r>
      <w:r w:rsidRPr="004B37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5847" w:rsidRPr="004B3761" w:rsidRDefault="00B95847" w:rsidP="009E28E8">
      <w:pPr>
        <w:tabs>
          <w:tab w:val="left" w:pos="552"/>
        </w:tabs>
        <w:spacing w:line="276" w:lineRule="auto"/>
        <w:jc w:val="both"/>
        <w:rPr>
          <w:sz w:val="28"/>
          <w:szCs w:val="28"/>
        </w:rPr>
      </w:pPr>
      <w:r w:rsidRPr="004B3761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B95847" w:rsidRPr="004B3761" w:rsidRDefault="00B95847" w:rsidP="009E28E8">
      <w:pPr>
        <w:spacing w:line="276" w:lineRule="auto"/>
        <w:jc w:val="both"/>
        <w:rPr>
          <w:sz w:val="28"/>
          <w:szCs w:val="28"/>
        </w:rPr>
      </w:pPr>
      <w:r w:rsidRPr="004B3761">
        <w:rPr>
          <w:sz w:val="28"/>
          <w:szCs w:val="28"/>
        </w:rPr>
        <w:t xml:space="preserve">3. Обнародовать настоящее постановление на официальном сайте </w:t>
      </w:r>
      <w:r w:rsidR="007B3C0B" w:rsidRPr="004B3761">
        <w:rPr>
          <w:rFonts w:eastAsia="Lucida Sans Unicode"/>
          <w:sz w:val="28"/>
          <w:szCs w:val="28"/>
        </w:rPr>
        <w:t>Подлесновского</w:t>
      </w:r>
      <w:r w:rsidRPr="004B3761">
        <w:rPr>
          <w:sz w:val="28"/>
          <w:szCs w:val="28"/>
        </w:rPr>
        <w:t xml:space="preserve"> муниципального образования Марксовского муниципального района.</w:t>
      </w:r>
    </w:p>
    <w:p w:rsidR="00B95847" w:rsidRPr="004B3761" w:rsidRDefault="00B95847" w:rsidP="009E28E8">
      <w:pPr>
        <w:spacing w:line="276" w:lineRule="auto"/>
        <w:jc w:val="both"/>
        <w:rPr>
          <w:sz w:val="28"/>
          <w:szCs w:val="28"/>
        </w:rPr>
      </w:pPr>
      <w:r w:rsidRPr="004B3761">
        <w:rPr>
          <w:sz w:val="28"/>
          <w:szCs w:val="28"/>
        </w:rPr>
        <w:t xml:space="preserve">4.  Контроль за исполнением постановления оставляю за собой.          </w:t>
      </w:r>
    </w:p>
    <w:p w:rsidR="00B95847" w:rsidRPr="004B3761" w:rsidRDefault="00B95847" w:rsidP="009E28E8">
      <w:pPr>
        <w:spacing w:line="276" w:lineRule="auto"/>
        <w:ind w:firstLine="459"/>
        <w:jc w:val="both"/>
        <w:rPr>
          <w:sz w:val="28"/>
          <w:szCs w:val="28"/>
        </w:rPr>
      </w:pPr>
    </w:p>
    <w:p w:rsidR="00B71179" w:rsidRPr="004B3761" w:rsidRDefault="00B71179" w:rsidP="009E28E8">
      <w:pPr>
        <w:pStyle w:val="a4"/>
        <w:jc w:val="both"/>
        <w:rPr>
          <w:rStyle w:val="FontStyle13"/>
          <w:sz w:val="28"/>
          <w:szCs w:val="28"/>
        </w:rPr>
      </w:pP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847" w:rsidRPr="004B3761" w:rsidRDefault="00B95847" w:rsidP="009E28E8">
      <w:pPr>
        <w:pStyle w:val="a4"/>
        <w:jc w:val="both"/>
        <w:rPr>
          <w:rStyle w:val="FontStyle13"/>
          <w:sz w:val="28"/>
          <w:szCs w:val="28"/>
        </w:rPr>
      </w:pPr>
      <w:r w:rsidRPr="004B3761">
        <w:rPr>
          <w:rStyle w:val="FontStyle13"/>
          <w:sz w:val="28"/>
          <w:szCs w:val="28"/>
        </w:rPr>
        <w:t xml:space="preserve">Глава </w:t>
      </w:r>
      <w:r w:rsidR="009E28E8" w:rsidRPr="004B3761">
        <w:rPr>
          <w:rStyle w:val="FontStyle13"/>
          <w:sz w:val="28"/>
          <w:szCs w:val="28"/>
        </w:rPr>
        <w:t xml:space="preserve">администрации </w:t>
      </w:r>
      <w:r w:rsidR="007B3C0B" w:rsidRPr="004B3761">
        <w:rPr>
          <w:rStyle w:val="FontStyle13"/>
          <w:sz w:val="28"/>
          <w:szCs w:val="28"/>
        </w:rPr>
        <w:t>Подлесновского</w:t>
      </w:r>
      <w:r w:rsidRPr="004B3761">
        <w:rPr>
          <w:rStyle w:val="FontStyle13"/>
          <w:sz w:val="28"/>
          <w:szCs w:val="28"/>
        </w:rPr>
        <w:t xml:space="preserve"> </w:t>
      </w:r>
    </w:p>
    <w:p w:rsidR="00B95847" w:rsidRPr="004B3761" w:rsidRDefault="00B95847" w:rsidP="009E28E8">
      <w:pPr>
        <w:pStyle w:val="a4"/>
        <w:jc w:val="both"/>
        <w:rPr>
          <w:rStyle w:val="FontStyle13"/>
          <w:sz w:val="28"/>
          <w:szCs w:val="28"/>
        </w:rPr>
      </w:pPr>
      <w:r w:rsidRPr="004B3761">
        <w:rPr>
          <w:rStyle w:val="FontStyle13"/>
          <w:sz w:val="28"/>
          <w:szCs w:val="28"/>
        </w:rPr>
        <w:t xml:space="preserve">муниципального образования               </w:t>
      </w:r>
      <w:r w:rsidR="00A7721C">
        <w:rPr>
          <w:rStyle w:val="FontStyle13"/>
          <w:sz w:val="28"/>
          <w:szCs w:val="28"/>
        </w:rPr>
        <w:t xml:space="preserve">          </w:t>
      </w:r>
      <w:r w:rsidRPr="004B3761">
        <w:rPr>
          <w:rStyle w:val="FontStyle13"/>
          <w:sz w:val="28"/>
          <w:szCs w:val="28"/>
        </w:rPr>
        <w:t xml:space="preserve"> </w:t>
      </w:r>
      <w:r w:rsidR="009E28E8" w:rsidRPr="004B3761">
        <w:rPr>
          <w:rStyle w:val="FontStyle13"/>
          <w:sz w:val="28"/>
          <w:szCs w:val="28"/>
        </w:rPr>
        <w:t>Е.В. Березина</w:t>
      </w:r>
    </w:p>
    <w:p w:rsidR="00B95847" w:rsidRPr="004B3761" w:rsidRDefault="00B95847" w:rsidP="009E28E8">
      <w:pPr>
        <w:pStyle w:val="a4"/>
        <w:jc w:val="both"/>
        <w:rPr>
          <w:rStyle w:val="FontStyle13"/>
          <w:sz w:val="28"/>
          <w:szCs w:val="28"/>
        </w:rPr>
      </w:pPr>
    </w:p>
    <w:p w:rsidR="009E28E8" w:rsidRDefault="009E28E8" w:rsidP="009E28E8">
      <w:pPr>
        <w:pStyle w:val="a4"/>
        <w:jc w:val="both"/>
        <w:rPr>
          <w:rStyle w:val="FontStyle13"/>
          <w:sz w:val="28"/>
          <w:szCs w:val="28"/>
        </w:rPr>
      </w:pPr>
    </w:p>
    <w:p w:rsidR="00A10DD3" w:rsidRDefault="00A10DD3" w:rsidP="009E28E8">
      <w:pPr>
        <w:pStyle w:val="a4"/>
        <w:jc w:val="both"/>
        <w:rPr>
          <w:rStyle w:val="FontStyle13"/>
          <w:sz w:val="28"/>
          <w:szCs w:val="28"/>
        </w:rPr>
      </w:pPr>
    </w:p>
    <w:p w:rsidR="00A10DD3" w:rsidRPr="004B3761" w:rsidRDefault="00A10DD3" w:rsidP="009E28E8">
      <w:pPr>
        <w:pStyle w:val="a4"/>
        <w:jc w:val="both"/>
        <w:rPr>
          <w:rStyle w:val="FontStyle13"/>
          <w:sz w:val="28"/>
          <w:szCs w:val="28"/>
        </w:rPr>
        <w:sectPr w:rsidR="00A10DD3" w:rsidRPr="004B3761" w:rsidSect="00A7721C">
          <w:type w:val="continuous"/>
          <w:pgSz w:w="11905" w:h="16837"/>
          <w:pgMar w:top="1701" w:right="1134" w:bottom="851" w:left="1134" w:header="720" w:footer="720" w:gutter="0"/>
          <w:cols w:space="60"/>
          <w:noEndnote/>
          <w:docGrid w:linePitch="326"/>
        </w:sectPr>
      </w:pPr>
    </w:p>
    <w:p w:rsidR="00B71179" w:rsidRPr="004B3761" w:rsidRDefault="00B71179" w:rsidP="009E28E8">
      <w:pPr>
        <w:pStyle w:val="a4"/>
        <w:jc w:val="both"/>
        <w:rPr>
          <w:rStyle w:val="FontStyle13"/>
          <w:sz w:val="28"/>
          <w:szCs w:val="28"/>
        </w:rPr>
        <w:sectPr w:rsidR="00B71179" w:rsidRPr="004B3761" w:rsidSect="009E28E8">
          <w:type w:val="continuous"/>
          <w:pgSz w:w="11905" w:h="16837"/>
          <w:pgMar w:top="1134" w:right="850" w:bottom="1134" w:left="1701" w:header="720" w:footer="720" w:gutter="0"/>
          <w:cols w:num="2" w:space="720" w:equalWidth="0">
            <w:col w:w="7030" w:space="1277"/>
            <w:col w:w="1045"/>
          </w:cols>
          <w:noEndnote/>
        </w:sectPr>
      </w:pPr>
    </w:p>
    <w:p w:rsidR="004B3761" w:rsidRDefault="004B3761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5847" w:rsidRPr="00A945FD" w:rsidRDefault="00B95847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95847" w:rsidRPr="00A945FD" w:rsidRDefault="00B95847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95847" w:rsidRPr="00A945FD" w:rsidRDefault="007B3C0B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Подлесновского</w:t>
      </w:r>
      <w:r w:rsidR="00B95847" w:rsidRPr="00A945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95847" w:rsidRPr="00A945FD" w:rsidRDefault="00B95847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7D51">
        <w:rPr>
          <w:rFonts w:ascii="Times New Roman" w:hAnsi="Times New Roman" w:cs="Times New Roman"/>
          <w:sz w:val="24"/>
          <w:szCs w:val="24"/>
        </w:rPr>
        <w:t xml:space="preserve">               от 18.08.2017 г. № 64</w:t>
      </w:r>
    </w:p>
    <w:p w:rsidR="00B95847" w:rsidRPr="00A945FD" w:rsidRDefault="00B95847" w:rsidP="00BB20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5847" w:rsidRPr="00A945FD" w:rsidRDefault="00B95847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ПАСПОРТ</w:t>
      </w:r>
    </w:p>
    <w:p w:rsidR="0079029C" w:rsidRPr="00A945FD" w:rsidRDefault="00B95847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муниципальной программы</w:t>
      </w:r>
    </w:p>
    <w:p w:rsidR="0079029C" w:rsidRPr="00A945FD" w:rsidRDefault="00B95847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 xml:space="preserve">«Сохранение объектов культурного наследия </w:t>
      </w:r>
      <w:r w:rsidR="007B3C0B"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Подлесновского</w:t>
      </w:r>
    </w:p>
    <w:p w:rsidR="00B95847" w:rsidRPr="00A945FD" w:rsidRDefault="0079029C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муниципального образования</w:t>
      </w:r>
      <w:r w:rsidR="00B95847"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» на 2017-2019 годы</w:t>
      </w:r>
    </w:p>
    <w:p w:rsidR="00B95847" w:rsidRPr="00A945FD" w:rsidRDefault="00B95847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041"/>
      </w:tblGrid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Ответственный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исполнитель</w:t>
            </w:r>
            <w:r w:rsidR="0079029C" w:rsidRPr="00A945FD">
              <w:rPr>
                <w:rStyle w:val="FontStyle13"/>
                <w:spacing w:val="0"/>
              </w:rPr>
              <w:t xml:space="preserve"> </w:t>
            </w:r>
            <w:r w:rsidRPr="00A945FD">
              <w:rPr>
                <w:rStyle w:val="FontStyle13"/>
                <w:spacing w:val="0"/>
              </w:rPr>
              <w:t>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 xml:space="preserve">Администрация </w:t>
            </w:r>
            <w:r w:rsidR="007B3C0B" w:rsidRPr="00A945FD">
              <w:rPr>
                <w:rStyle w:val="FontStyle13"/>
                <w:spacing w:val="0"/>
              </w:rPr>
              <w:t>Подлесновского</w:t>
            </w:r>
            <w:r w:rsidRPr="00A945FD">
              <w:rPr>
                <w:rStyle w:val="FontStyle13"/>
                <w:spacing w:val="0"/>
              </w:rPr>
              <w:t xml:space="preserve"> муниципального образования</w:t>
            </w:r>
          </w:p>
        </w:tc>
      </w:tr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Цели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Создание условий для сохранения культурного наследия</w:t>
            </w:r>
          </w:p>
        </w:tc>
      </w:tr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Задачи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Сохранение историко-культурного наследия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Мониторинг современного состояния и использования объектов культурного наследия (памятников истории и культуры)</w:t>
            </w:r>
          </w:p>
        </w:tc>
      </w:tr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Целевые индикаторы и показатели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Доля объектов культурного наследия, по которым проведен мониторинг состояния и использования</w:t>
            </w:r>
          </w:p>
        </w:tc>
      </w:tr>
      <w:tr w:rsidR="0079029C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Сроки реализации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2017-2019 годы</w:t>
            </w:r>
          </w:p>
        </w:tc>
      </w:tr>
      <w:tr w:rsidR="0079029C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79029C" w:rsidRPr="00A945FD" w:rsidRDefault="0079029C" w:rsidP="009E28E8">
            <w:pPr>
              <w:pStyle w:val="a4"/>
              <w:jc w:val="both"/>
              <w:rPr>
                <w:rStyle w:val="FontStyle13"/>
                <w:spacing w:val="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39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района, бюджета </w:t>
            </w:r>
            <w:r w:rsidR="007B3C0B" w:rsidRPr="00A945FD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</w:t>
            </w:r>
          </w:p>
          <w:p w:rsidR="009A4539" w:rsidRPr="00A945FD" w:rsidRDefault="0079029C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A4539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30,0  </w:t>
            </w:r>
            <w:r w:rsidR="009A4539"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="009A4539" w:rsidRPr="00A945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A4539" w:rsidRPr="00A945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A4539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A4539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F97325" w:rsidRPr="00A945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325" w:rsidRPr="00A945FD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79029C" w:rsidRPr="00A945FD" w:rsidRDefault="009A4539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в 2018 году –</w:t>
            </w:r>
            <w:r w:rsidR="00F97325" w:rsidRPr="00A945FD">
              <w:rPr>
                <w:rStyle w:val="FontStyle13"/>
                <w:spacing w:val="0"/>
              </w:rPr>
              <w:t xml:space="preserve"> 10,0 </w:t>
            </w:r>
            <w:proofErr w:type="spellStart"/>
            <w:r w:rsidR="00F97325" w:rsidRPr="00A945FD">
              <w:rPr>
                <w:rStyle w:val="FontStyle13"/>
                <w:spacing w:val="0"/>
              </w:rPr>
              <w:t>тыс.руб</w:t>
            </w:r>
            <w:proofErr w:type="spellEnd"/>
            <w:r w:rsidR="00F97325" w:rsidRPr="00A945FD">
              <w:rPr>
                <w:rStyle w:val="FontStyle13"/>
                <w:spacing w:val="0"/>
              </w:rPr>
              <w:t>.</w:t>
            </w:r>
          </w:p>
          <w:p w:rsidR="009A4539" w:rsidRPr="00A945FD" w:rsidRDefault="009A4539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 xml:space="preserve">в 2019 году </w:t>
            </w:r>
            <w:r w:rsidR="00F97325" w:rsidRPr="00A945FD">
              <w:rPr>
                <w:rStyle w:val="FontStyle13"/>
                <w:spacing w:val="0"/>
              </w:rPr>
              <w:t>–</w:t>
            </w:r>
            <w:r w:rsidRPr="00A945FD">
              <w:rPr>
                <w:rStyle w:val="FontStyle13"/>
                <w:spacing w:val="0"/>
              </w:rPr>
              <w:t xml:space="preserve"> </w:t>
            </w:r>
            <w:r w:rsidR="00F97325" w:rsidRPr="00A945FD">
              <w:rPr>
                <w:rStyle w:val="FontStyle13"/>
                <w:spacing w:val="0"/>
              </w:rPr>
              <w:t>10,0 тыс. руб.</w:t>
            </w:r>
          </w:p>
        </w:tc>
      </w:tr>
      <w:tr w:rsidR="0079029C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39"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охранение историко-культурного наследия для будущих поколений</w:t>
            </w:r>
          </w:p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39"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</w:t>
            </w:r>
            <w:r w:rsidR="009A4539"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ние и целенаправленное  продвижение  устойчивого положительного имиджа как территории, благополучной для развития туризма.</w:t>
            </w:r>
          </w:p>
          <w:p w:rsidR="009A4539" w:rsidRPr="00A945FD" w:rsidRDefault="009A4539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Пообъектное</w:t>
            </w:r>
            <w:proofErr w:type="spellEnd"/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обследование памятников истории и архитектуры.</w:t>
            </w:r>
          </w:p>
          <w:p w:rsidR="0079029C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Формирование единого государственного реестра объектов культурного наследия (памятников истории и культуры) народов Российской Федерации, объектов культурного наследия</w:t>
            </w:r>
          </w:p>
        </w:tc>
      </w:tr>
    </w:tbl>
    <w:p w:rsidR="00B95847" w:rsidRPr="00A945FD" w:rsidRDefault="00B95847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Default="009A4539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3761" w:rsidRPr="00A945FD" w:rsidRDefault="004B3761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Pr="00A945FD" w:rsidRDefault="009A4539" w:rsidP="009E28E8">
      <w:pPr>
        <w:pStyle w:val="a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945FD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lastRenderedPageBreak/>
        <w:t>1.</w:t>
      </w:r>
      <w:r w:rsidRPr="00A945FD">
        <w:rPr>
          <w:rStyle w:val="FontStyle14"/>
          <w:rFonts w:ascii="Times New Roman" w:hAnsi="Times New Roman" w:cs="Times New Roman"/>
          <w:sz w:val="24"/>
          <w:szCs w:val="24"/>
        </w:rPr>
        <w:t xml:space="preserve"> Сфера реализации </w:t>
      </w:r>
      <w:r w:rsidRPr="00A945FD">
        <w:rPr>
          <w:rStyle w:val="FontStyle15"/>
          <w:rFonts w:ascii="Times New Roman" w:hAnsi="Times New Roman" w:cs="Times New Roman"/>
          <w:b/>
          <w:sz w:val="24"/>
          <w:szCs w:val="24"/>
        </w:rPr>
        <w:t>программы</w:t>
      </w: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 w:rsidRPr="00A945FD">
        <w:rPr>
          <w:rStyle w:val="FontStyle14"/>
          <w:rFonts w:ascii="Times New Roman" w:hAnsi="Times New Roman" w:cs="Times New Roman"/>
          <w:sz w:val="24"/>
          <w:szCs w:val="24"/>
        </w:rPr>
        <w:t>основные проблемы</w:t>
      </w:r>
      <w:r w:rsidRPr="00A945F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945FD">
        <w:rPr>
          <w:rStyle w:val="FontStyle15"/>
          <w:rFonts w:ascii="Times New Roman" w:hAnsi="Times New Roman" w:cs="Times New Roman"/>
          <w:b/>
          <w:sz w:val="24"/>
          <w:szCs w:val="24"/>
        </w:rPr>
        <w:t>оценка</w:t>
      </w: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A945FD">
        <w:rPr>
          <w:rStyle w:val="FontStyle14"/>
          <w:rFonts w:ascii="Times New Roman" w:hAnsi="Times New Roman" w:cs="Times New Roman"/>
          <w:sz w:val="24"/>
          <w:szCs w:val="24"/>
        </w:rPr>
        <w:t>последствий инерционного развития и прогноз ее развитии</w:t>
      </w:r>
    </w:p>
    <w:p w:rsidR="009A4539" w:rsidRPr="00A945FD" w:rsidRDefault="009A4539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Pr="00A945FD" w:rsidRDefault="009A4539" w:rsidP="009E28E8">
      <w:pPr>
        <w:pStyle w:val="a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Культурное наследие - духовный, культурный, экономический и социальный капитал невозместимой ценности. Наследие питает современную пауку, образование, культуру. Наравне с природными богатствами - это главное основание для национального самоуважения и признания мировым сообществом.</w:t>
      </w:r>
    </w:p>
    <w:p w:rsidR="009A4539" w:rsidRPr="00A945FD" w:rsidRDefault="009A4539" w:rsidP="009E28E8">
      <w:pPr>
        <w:pStyle w:val="a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Утраты культурных ценностей невосполнимы и необратимы. Сегодня остро обозначена необходимость сбережения и эффективного использования нашего культурного наследия как одного из важнейших ресурсов экономики.</w:t>
      </w:r>
    </w:p>
    <w:p w:rsidR="009A4539" w:rsidRPr="00A945FD" w:rsidRDefault="009A4539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Социально-экономические условия последних лег во многих случаях негативно изменили общие и тактические принципы сохранения культурного наследия, в том числе и недвижимых памятников истории и культуры.  Сфера охраны  культурного наследия  и,  в первую очередь,</w:t>
      </w:r>
      <w:r w:rsidRPr="00A945FD">
        <w:rPr>
          <w:rFonts w:ascii="Times New Roman" w:hAnsi="Times New Roman" w:cs="Times New Roman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недвижимых памятников, стала одной из наиболее уязвимых отраслей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хозяйственной и культурной жизни. Недостаточность финансирования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научно-исследовательских и реставрационных работ, в некоторых случаях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чрезмерно      интенсивная эксплуатация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>отдельных памятников,</w:t>
      </w:r>
    </w:p>
    <w:p w:rsidR="009A4539" w:rsidRPr="00A945FD" w:rsidRDefault="009A4539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>неприспособленность к современным условиям, снизили уровень экономической эффективности их использования в курортно-туристическом потенциале.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Памятники истории и культуры составляют весомую долю в культурном и природном наследии, вносят важнейший вклад в устойчивое развитие нашей страны и человеческой цивилизации в целом, что и предопределяет высочайшую ответственность народа и государства за сохранение своего наследия и передачу его последующим поколениям.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Н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 xml:space="preserve">а территории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="00DA1C0A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муниципального образования  находятся ценные памятники истории и культуры.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Обеспечение сохранения объектов культурного наследия требует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значительных инвестиций. В настоящее время недостаточность денежных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средств, выделяемых на работы по сохранению объектов культурного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наследия, не позволяет предотвратить ухудшение состояния большей части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объектов культурного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ab/>
        <w:t>насл</w:t>
      </w:r>
      <w:r w:rsidR="00DA1C0A" w:rsidRPr="00A945FD">
        <w:rPr>
          <w:rStyle w:val="FontStyle11"/>
          <w:b w:val="0"/>
          <w:bCs w:val="0"/>
          <w:w w:val="100"/>
          <w:sz w:val="24"/>
          <w:szCs w:val="24"/>
        </w:rPr>
        <w:t xml:space="preserve">едия и  поддерживать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их в</w:t>
      </w:r>
      <w:r w:rsidR="00DA1C0A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Под   государ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ственной  охраной  объектов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 xml:space="preserve">культурного наследия понимается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система  правовых,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организационных, финансовых, материально - технических, информационных и иных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В случае не решения проблем в сфере охраны культурного наследия в ближайшее время возможно наступление ряда негативных последствий, таких как: ухудшение состояния объектов культурного наследия вследствие отсутствия возможности финансирования работ по сохранению объектов культурного наследия и отсутствия соответствующей документации на объекты культурного наследия.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Реализация  данной  программы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 xml:space="preserve">будет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способствовать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устранению вышеперечисленных проблем в сфере охраны культурного наследия.</w:t>
      </w:r>
    </w:p>
    <w:p w:rsidR="009A4539" w:rsidRPr="00A945FD" w:rsidRDefault="009A4539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Pr="00A945FD" w:rsidRDefault="009A4539" w:rsidP="009E28E8">
      <w:pPr>
        <w:pStyle w:val="a4"/>
        <w:jc w:val="both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2. </w:t>
      </w: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Приоритеты государственной политики в сфере реализации программы, цели, задачи и показатели (индикаторы) реализации программы, основные ожидаемые конечные результаты программы,</w:t>
      </w:r>
      <w:r w:rsidR="00F97325"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 xml:space="preserve"> </w:t>
      </w: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сроки ее реализации</w:t>
      </w:r>
    </w:p>
    <w:p w:rsidR="009A4539" w:rsidRPr="00A945FD" w:rsidRDefault="009A4539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Приоритеты в сфере охраны культурного наследия, которыми необходимо руководствоваться, в настоящее время установлены следующими нормативными правовыми актами: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lastRenderedPageBreak/>
        <w:t>-   Законом  Российской  Федерации  от  25 июня 2002 года  №73-Ф3  «Об объектах культурного наследия (памятниках истории и культуры) народов Российской Федерации »,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-   Приказом Министерства  культуры  Российской Федерации от 03 октября 2011 года  № 954  «Об утверждении  Положения о Едином государственном реестре объектов культурного наследия (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памятников истории и культуры) н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ародов Российской Федерации»,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-   Уставом 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муниципального образования.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С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учетом вышеперечисленных документов основной целью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br/>
        <w:t>настоящей программы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является  создание  условий  для  сохранения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культурного наследия муниципального образования.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Для   достижения  цели  программы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предусмотрено решение следующих задач: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-   сохранение историко-культурного наследия;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-   мониторинг   современного  состояния  и  использования объектов культурного наследия (памятников истории и культуры) на территории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муниципального образования.</w:t>
      </w:r>
    </w:p>
    <w:p w:rsidR="00DA1C0A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 Решение  вышеперечисленных задач программы осуществляется посредством  реализации  комплекса  соответствующих мероприятий программы в период с 2017 по 2019 годы. Успешное решение поставленных задач  по  итогам   реализации   программы позволит полу</w:t>
      </w:r>
      <w:r w:rsidRPr="00A945FD">
        <w:rPr>
          <w:rStyle w:val="FontStyle1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ч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ить следующи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е результаты: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- 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обеспечение сохранности объектов культурного наследия и повышение уровня доступности к ним;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создание информационной базы об объектах культурного наследия (памятников истории и культуры), находящихся на территории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муниципального образования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.</w:t>
      </w:r>
    </w:p>
    <w:p w:rsidR="00513E1E" w:rsidRPr="00A945FD" w:rsidRDefault="00513E1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E1E" w:rsidRPr="00A945FD" w:rsidRDefault="00513E1E" w:rsidP="009E28E8">
      <w:pPr>
        <w:pStyle w:val="a4"/>
        <w:jc w:val="both"/>
        <w:rPr>
          <w:rStyle w:val="FontStyle14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945FD">
        <w:rPr>
          <w:rStyle w:val="FontStyle14"/>
          <w:rFonts w:ascii="Times New Roman" w:hAnsi="Times New Roman" w:cs="Times New Roman"/>
          <w:bCs w:val="0"/>
          <w:spacing w:val="0"/>
          <w:sz w:val="24"/>
          <w:szCs w:val="24"/>
        </w:rPr>
        <w:t>3. Характеристика основных мероприятий программы</w:t>
      </w:r>
    </w:p>
    <w:p w:rsidR="00513E1E" w:rsidRPr="00A945FD" w:rsidRDefault="00513E1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E1E" w:rsidRPr="00A945FD" w:rsidRDefault="0032224E" w:rsidP="009E28E8">
      <w:pPr>
        <w:pStyle w:val="a4"/>
        <w:jc w:val="both"/>
        <w:rPr>
          <w:rStyle w:val="FontStyle16"/>
          <w:rFonts w:ascii="Times New Roman" w:hAnsi="Times New Roman" w:cs="Times New Roman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дпрограмма предусматривает реализацию 3 основных мероприятий. Основное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мероприятие 1. Сохранение историко-культурного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513E1E" w:rsidRPr="00A945FD">
        <w:rPr>
          <w:rStyle w:val="FontStyle16"/>
          <w:rFonts w:ascii="Times New Roman" w:hAnsi="Times New Roman" w:cs="Times New Roman"/>
        </w:rPr>
        <w:t>наследия.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В ходе выполнения основного мероприятия будут реализованы следующие ключевые мероприятия: выполнение реставрационных работ на объектах культурного наследия, в том числе проектно-</w:t>
      </w:r>
      <w:proofErr w:type="spellStart"/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изыскательскис</w:t>
      </w:r>
      <w:proofErr w:type="spellEnd"/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работы.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Основное мероприятие 2. Мониторинг современного состояния и использования объектов культурного наследия (памятников истории и культуры) на территории 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муниципального образования.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ходе выполнения основного мероприятия будут реализованы следующие ключевые мероприятия: мониторинг современного состояния и использования объектов культурного наследия (памятников истории и культуры) на территории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муниципального образования.</w:t>
      </w:r>
    </w:p>
    <w:p w:rsidR="0032224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Основное мероприятие 3. Внесение в электронную базу данных единого государственного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реестра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объектов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культурного наследия</w:t>
      </w:r>
      <w:r w:rsidR="0032224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(памятников истории и культуры) народов Российской Федерации объектов культурного наследия  муниципального образования.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В   ходе   выполнения   основного   мероприятия   будут  реализованы следующие  ключевые  мероприятия:  проведена работа  по  внесению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 объектов культурного наследия муниципального образования.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В связи с тем, что на территории муниципального образования не завершена полностью паспортизация памятников культурного наследия, а документация на памятники, на которые были подготовлены учетные документы, требует корректировки  и  приведения в соответствие с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требованиями законодательства Российской Федерации в сфере охраны культурного наследия, приводится процентное соотношение объектов культурного наследия, предполагаемых к внесению в электронную базу </w:t>
      </w:r>
      <w:proofErr w:type="spellStart"/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госреестра</w:t>
      </w:r>
      <w:proofErr w:type="spellEnd"/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.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Style w:val="FontStyle11"/>
          <w:bCs w:val="0"/>
          <w:w w:val="100"/>
          <w:sz w:val="24"/>
          <w:szCs w:val="24"/>
        </w:rPr>
      </w:pPr>
      <w:r w:rsidRPr="00A945FD">
        <w:rPr>
          <w:rStyle w:val="FontStyle11"/>
          <w:bCs w:val="0"/>
          <w:w w:val="100"/>
          <w:sz w:val="24"/>
          <w:szCs w:val="24"/>
        </w:rPr>
        <w:lastRenderedPageBreak/>
        <w:t>4. Характеристика мер государственного регулирования, прогноз сводных показателей государственных заданий по реализации программы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Подготовка  проектов  нормативно-правовых  актов будет осуществляться по  мере  необходимости.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Style w:val="FontStyle11"/>
          <w:bCs w:val="0"/>
          <w:w w:val="100"/>
          <w:sz w:val="24"/>
          <w:szCs w:val="24"/>
        </w:rPr>
      </w:pPr>
      <w:r w:rsidRPr="00A945FD">
        <w:rPr>
          <w:rStyle w:val="FontStyle11"/>
          <w:bCs w:val="0"/>
          <w:w w:val="100"/>
          <w:sz w:val="24"/>
          <w:szCs w:val="24"/>
        </w:rPr>
        <w:t>5. Обоснование объема финансовых ресурсов, необходимых для</w:t>
      </w:r>
      <w:r w:rsidR="00FE4DE4" w:rsidRPr="00A945FD">
        <w:rPr>
          <w:rStyle w:val="FontStyle11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Cs w:val="0"/>
          <w:w w:val="100"/>
          <w:sz w:val="24"/>
          <w:szCs w:val="24"/>
        </w:rPr>
        <w:t>реализации программы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Источниками финансирования программы являются бюджет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муниципального образования  и бюджет муниципального района, областной бюджет (по согласованию). Объем финансирования программы за счет средств бюджета муниципального района и муниципального образования ежегодно уточняется в соответствии с решениями о бюджете на соответствующий финансовый год.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Общий объем финансирования программы в 2017-2019 годах составляет</w:t>
      </w:r>
    </w:p>
    <w:p w:rsidR="0032224E" w:rsidRPr="00A945FD" w:rsidRDefault="007842AB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30 </w:t>
      </w:r>
      <w:r w:rsidR="0032224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тыс. руб., в том числе по годам реализации программы: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2017 году 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– 10,0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тыс. руб.;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2018 году 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– 10,0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тыс. руб.;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2019 году 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–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A10DD3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10,0 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тыс. руб.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Style w:val="FontStyle11"/>
          <w:bCs w:val="0"/>
          <w:w w:val="100"/>
          <w:sz w:val="24"/>
          <w:szCs w:val="24"/>
        </w:rPr>
        <w:t>6. Анализ рисков реализации программы и описание мер</w:t>
      </w:r>
      <w:r w:rsidR="007842AB" w:rsidRPr="00A945FD">
        <w:rPr>
          <w:rStyle w:val="FontStyle11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Cs w:val="0"/>
          <w:w w:val="100"/>
          <w:sz w:val="24"/>
          <w:szCs w:val="24"/>
        </w:rPr>
        <w:t>управления рисками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Реализация    программы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сопряжена с  возникновением  и преодолением различных рисков, которые могут существенным образом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br/>
        <w:t>повлиять  на достижение  запланированных  результатов. Управление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br/>
        <w:t>рисками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 xml:space="preserve">реализации  программы  включает  в  себя: </w:t>
      </w:r>
    </w:p>
    <w:p w:rsidR="0032224E" w:rsidRPr="00A945FD" w:rsidRDefault="0032224E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-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предварительную</w:t>
      </w:r>
      <w:r w:rsidRPr="00A945FD">
        <w:rPr>
          <w:rStyle w:val="FontStyle13"/>
          <w:spacing w:val="0"/>
        </w:rPr>
        <w:t xml:space="preserve">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идентификацию рисков, оценку вероятности возникновения и степени их</w:t>
      </w:r>
      <w:r w:rsidRPr="00A945FD">
        <w:rPr>
          <w:rStyle w:val="FontStyle13"/>
          <w:spacing w:val="0"/>
        </w:rPr>
        <w:t xml:space="preserve"> влияния    на   достижение</w:t>
      </w:r>
      <w:r w:rsidRPr="00A945FD">
        <w:rPr>
          <w:rStyle w:val="FontStyle13"/>
          <w:spacing w:val="0"/>
        </w:rPr>
        <w:tab/>
        <w:t>запланированных результатов программы;</w:t>
      </w:r>
    </w:p>
    <w:p w:rsidR="0032224E" w:rsidRPr="00A945FD" w:rsidRDefault="0032224E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>-  текущий мониторинг наступления рисков; планирование и осуществление мер но снижению вероятности и уменьшению негативных последствий возникновения рисков.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>На     ход     реализации     программы</w:t>
      </w:r>
      <w:r w:rsidR="0032224E" w:rsidRPr="00A945FD">
        <w:rPr>
          <w:rStyle w:val="FontStyle13"/>
          <w:spacing w:val="0"/>
        </w:rPr>
        <w:tab/>
        <w:t>существенное</w:t>
      </w:r>
      <w:r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 xml:space="preserve"> влияние</w:t>
      </w:r>
      <w:r w:rsidR="007842AB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оказывают следующие группы рисков: финансовые, правовые и организационные.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>1.</w:t>
      </w:r>
      <w:r w:rsidR="0032224E" w:rsidRPr="00A945FD">
        <w:rPr>
          <w:rStyle w:val="FontStyle13"/>
          <w:spacing w:val="0"/>
        </w:rPr>
        <w:tab/>
        <w:t>Наиболее значимым финансовым риском является недостаток</w:t>
      </w:r>
      <w:r w:rsidR="0032224E" w:rsidRPr="00A945FD">
        <w:rPr>
          <w:rStyle w:val="FontStyle13"/>
          <w:spacing w:val="0"/>
        </w:rPr>
        <w:br/>
        <w:t>фи</w:t>
      </w:r>
      <w:r w:rsidR="00014077" w:rsidRPr="00A945FD">
        <w:rPr>
          <w:rStyle w:val="FontStyle13"/>
          <w:spacing w:val="0"/>
        </w:rPr>
        <w:t>нансирования программы,</w:t>
      </w:r>
      <w:r w:rsidR="00014077" w:rsidRPr="00A945FD">
        <w:rPr>
          <w:rStyle w:val="FontStyle13"/>
          <w:spacing w:val="0"/>
        </w:rPr>
        <w:tab/>
        <w:t xml:space="preserve">причины </w:t>
      </w:r>
      <w:r w:rsidR="0032224E" w:rsidRPr="00A945FD">
        <w:rPr>
          <w:rStyle w:val="FontStyle13"/>
          <w:spacing w:val="0"/>
        </w:rPr>
        <w:t>возникновения которого в</w:t>
      </w:r>
      <w:r w:rsidR="0032224E" w:rsidRPr="00A945FD">
        <w:rPr>
          <w:rStyle w:val="FontStyle13"/>
          <w:spacing w:val="0"/>
        </w:rPr>
        <w:br/>
        <w:t xml:space="preserve">большей степени определяются внешними факторами: </w:t>
      </w:r>
      <w:proofErr w:type="spellStart"/>
      <w:r w:rsidR="0032224E" w:rsidRPr="00A945FD">
        <w:rPr>
          <w:rStyle w:val="FontStyle13"/>
          <w:spacing w:val="0"/>
        </w:rPr>
        <w:t>недополучение</w:t>
      </w:r>
      <w:proofErr w:type="spellEnd"/>
      <w:r w:rsidR="0032224E" w:rsidRPr="00A945FD">
        <w:rPr>
          <w:rStyle w:val="FontStyle13"/>
          <w:spacing w:val="0"/>
        </w:rPr>
        <w:br/>
        <w:t>(выпадение) доходов бюджета, незапланирова</w:t>
      </w:r>
      <w:r w:rsidR="007842AB" w:rsidRPr="00A945FD">
        <w:rPr>
          <w:rStyle w:val="FontStyle13"/>
          <w:spacing w:val="0"/>
        </w:rPr>
        <w:t xml:space="preserve">нное увеличение расходов, и как </w:t>
      </w:r>
      <w:r w:rsidR="0032224E" w:rsidRPr="00A945FD">
        <w:rPr>
          <w:rStyle w:val="FontStyle13"/>
          <w:spacing w:val="0"/>
        </w:rPr>
        <w:t>следствие, увеличение дефицита бюджета, которое приводит к пересмотру</w:t>
      </w:r>
      <w:r w:rsidR="0032224E" w:rsidRPr="00A945FD">
        <w:rPr>
          <w:rStyle w:val="FontStyle13"/>
          <w:spacing w:val="0"/>
        </w:rPr>
        <w:br/>
        <w:t>финансирования ранее принятых расходных обязательств.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 xml:space="preserve">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="0032224E" w:rsidRPr="00A945FD">
        <w:rPr>
          <w:rStyle w:val="FontStyle13"/>
          <w:spacing w:val="0"/>
        </w:rPr>
        <w:t>недостижение</w:t>
      </w:r>
      <w:proofErr w:type="spellEnd"/>
      <w:r w:rsidR="0032224E" w:rsidRPr="00A945FD">
        <w:rPr>
          <w:rStyle w:val="FontStyle13"/>
          <w:spacing w:val="0"/>
        </w:rPr>
        <w:t xml:space="preserve"> целевых значений индикаторов (показателей) программы.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 xml:space="preserve">Снижение вероятности </w:t>
      </w:r>
      <w:r w:rsidR="0032224E" w:rsidRPr="00A945FD">
        <w:rPr>
          <w:rStyle w:val="FontStyle11"/>
          <w:b w:val="0"/>
          <w:bCs w:val="0"/>
          <w:w w:val="100"/>
          <w:sz w:val="24"/>
          <w:szCs w:val="24"/>
        </w:rPr>
        <w:t xml:space="preserve">и </w:t>
      </w:r>
      <w:r w:rsidR="0032224E" w:rsidRPr="00A945FD">
        <w:rPr>
          <w:rStyle w:val="FontStyle13"/>
          <w:spacing w:val="0"/>
        </w:rPr>
        <w:t>минимизация последствий наступления рисков,</w:t>
      </w:r>
      <w:r w:rsidR="0032224E" w:rsidRPr="00A945FD">
        <w:rPr>
          <w:rStyle w:val="FontStyle13"/>
          <w:spacing w:val="0"/>
        </w:rPr>
        <w:br/>
        <w:t>связанных        с</w:t>
      </w:r>
      <w:r w:rsidR="0032224E" w:rsidRPr="00A945FD">
        <w:rPr>
          <w:rStyle w:val="FontStyle13"/>
          <w:spacing w:val="0"/>
        </w:rPr>
        <w:tab/>
        <w:t>недостатком</w:t>
      </w:r>
      <w:r w:rsidR="0032224E" w:rsidRPr="00A945FD">
        <w:rPr>
          <w:rStyle w:val="FontStyle13"/>
          <w:spacing w:val="0"/>
        </w:rPr>
        <w:tab/>
        <w:t>финансирования программы,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осуществляется при помощи следующих мер: рациональное использование</w:t>
      </w:r>
      <w:r w:rsidR="0032224E" w:rsidRPr="00A945FD">
        <w:rPr>
          <w:rStyle w:val="FontStyle13"/>
          <w:spacing w:val="0"/>
        </w:rPr>
        <w:br/>
        <w:t>имеющихся средств (получение экономии при осуществлении закупок для</w:t>
      </w:r>
      <w:r w:rsidR="0032224E" w:rsidRPr="00A945FD">
        <w:rPr>
          <w:rStyle w:val="FontStyle13"/>
          <w:spacing w:val="0"/>
        </w:rPr>
        <w:br/>
        <w:t>муниципальных нужд); составление и исполнение ежемесячного графика</w:t>
      </w:r>
      <w:r w:rsidR="0032224E" w:rsidRPr="00A945FD">
        <w:rPr>
          <w:rStyle w:val="FontStyle13"/>
          <w:spacing w:val="0"/>
        </w:rPr>
        <w:br/>
        <w:t>финансирования и своевременное использование средств при реализации</w:t>
      </w:r>
      <w:r w:rsidR="0032224E" w:rsidRPr="00A945FD">
        <w:rPr>
          <w:rStyle w:val="FontStyle13"/>
          <w:spacing w:val="0"/>
        </w:rPr>
        <w:br/>
        <w:t>мероприятий    программы;</w:t>
      </w:r>
      <w:r w:rsidR="0032224E" w:rsidRPr="00A945FD">
        <w:rPr>
          <w:rStyle w:val="FontStyle13"/>
          <w:spacing w:val="0"/>
        </w:rPr>
        <w:tab/>
        <w:t>корректировка        программы в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соответствии</w:t>
      </w:r>
      <w:r w:rsidR="0032224E" w:rsidRPr="00A945FD">
        <w:rPr>
          <w:rStyle w:val="FontStyle13"/>
          <w:spacing w:val="0"/>
        </w:rPr>
        <w:tab/>
        <w:t>с</w:t>
      </w:r>
      <w:r w:rsidR="0032224E" w:rsidRPr="00A945FD">
        <w:rPr>
          <w:rStyle w:val="FontStyle13"/>
          <w:spacing w:val="0"/>
        </w:rPr>
        <w:tab/>
        <w:t>фактическим</w:t>
      </w:r>
      <w:r w:rsidR="0032224E" w:rsidRPr="00A945FD">
        <w:rPr>
          <w:rStyle w:val="FontStyle13"/>
          <w:spacing w:val="0"/>
        </w:rPr>
        <w:tab/>
        <w:t>уровнем финансирования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1"/>
          <w:b w:val="0"/>
          <w:bCs w:val="0"/>
          <w:w w:val="100"/>
          <w:sz w:val="24"/>
          <w:szCs w:val="24"/>
        </w:rPr>
        <w:t xml:space="preserve">и </w:t>
      </w:r>
      <w:r w:rsidR="0032224E" w:rsidRPr="00A945FD">
        <w:rPr>
          <w:rStyle w:val="FontStyle13"/>
          <w:spacing w:val="0"/>
        </w:rPr>
        <w:t>перераспределение средств между приоритетными направлениями программы.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2.  Правовые  риски  реализации   программы</w:t>
      </w:r>
      <w:r w:rsidRPr="00A945FD">
        <w:rPr>
          <w:rStyle w:val="FontStyle13"/>
          <w:spacing w:val="0"/>
        </w:rPr>
        <w:tab/>
        <w:t>связаны с в</w:t>
      </w:r>
      <w:r w:rsidR="0032224E" w:rsidRPr="00A945FD">
        <w:rPr>
          <w:rStyle w:val="FontStyle13"/>
          <w:spacing w:val="0"/>
        </w:rPr>
        <w:t>озможными изменениями законодательства Российской Федерации.</w:t>
      </w:r>
    </w:p>
    <w:p w:rsidR="0032224E" w:rsidRPr="00A945FD" w:rsidRDefault="00014077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C77996" w:rsidRPr="00A945FD">
        <w:rPr>
          <w:rStyle w:val="FontStyle13"/>
          <w:spacing w:val="0"/>
        </w:rPr>
        <w:t>В первую очередь,</w:t>
      </w:r>
      <w:r w:rsidR="0032224E" w:rsidRPr="00A945FD">
        <w:rPr>
          <w:rStyle w:val="FontStyle13"/>
          <w:spacing w:val="0"/>
        </w:rPr>
        <w:t xml:space="preserve">  данный  риск  может  оказать  влияние на </w:t>
      </w:r>
      <w:r w:rsidR="0032224E" w:rsidRPr="00A945FD">
        <w:rPr>
          <w:rStyle w:val="FontStyle11"/>
          <w:b w:val="0"/>
          <w:bCs w:val="0"/>
          <w:w w:val="100"/>
          <w:sz w:val="24"/>
          <w:szCs w:val="24"/>
        </w:rPr>
        <w:t xml:space="preserve">увеличение </w:t>
      </w:r>
      <w:r w:rsidR="00C77996" w:rsidRPr="00A945FD">
        <w:rPr>
          <w:rStyle w:val="FontStyle13"/>
          <w:spacing w:val="0"/>
        </w:rPr>
        <w:t xml:space="preserve">планируемых  сроков   и </w:t>
      </w:r>
      <w:r w:rsidR="0032224E" w:rsidRPr="00A945FD">
        <w:rPr>
          <w:rStyle w:val="FontStyle13"/>
          <w:spacing w:val="0"/>
        </w:rPr>
        <w:t xml:space="preserve"> изменение  условий реализации </w:t>
      </w:r>
      <w:r w:rsidRPr="00A945FD">
        <w:rPr>
          <w:rStyle w:val="FontStyle13"/>
          <w:spacing w:val="0"/>
        </w:rPr>
        <w:t>мероприятий программы</w:t>
      </w:r>
      <w:r w:rsidR="0032224E" w:rsidRPr="00A945FD">
        <w:rPr>
          <w:rStyle w:val="FontStyle13"/>
          <w:spacing w:val="0"/>
        </w:rPr>
        <w:t>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lastRenderedPageBreak/>
        <w:t xml:space="preserve">  </w:t>
      </w:r>
      <w:r w:rsidR="0032224E" w:rsidRPr="00A945FD">
        <w:rPr>
          <w:rStyle w:val="FontStyle13"/>
          <w:spacing w:val="0"/>
        </w:rPr>
        <w:t>Снижение вероятности и минимизация последствий наступления рисков,</w:t>
      </w:r>
      <w:r w:rsidR="0032224E" w:rsidRPr="00A945FD">
        <w:rPr>
          <w:rStyle w:val="FontStyle13"/>
          <w:spacing w:val="0"/>
        </w:rPr>
        <w:br/>
        <w:t>связанных</w:t>
      </w:r>
      <w:r w:rsidR="0032224E" w:rsidRPr="00A945FD">
        <w:rPr>
          <w:rStyle w:val="FontStyle13"/>
          <w:spacing w:val="0"/>
        </w:rPr>
        <w:tab/>
        <w:t>с     изменением</w:t>
      </w:r>
      <w:r w:rsidR="0032224E" w:rsidRPr="00A945FD">
        <w:rPr>
          <w:rStyle w:val="FontStyle13"/>
          <w:spacing w:val="0"/>
        </w:rPr>
        <w:tab/>
        <w:t>бюджетного законодательства,</w:t>
      </w:r>
      <w:r w:rsidR="00014077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 xml:space="preserve">осуществляется     при   помощи  следующих  мер:  регулярный мониторинг изменений бюджетного законодательства,    указаний     и методических рекомендаций; </w:t>
      </w:r>
      <w:r w:rsidR="00014077" w:rsidRPr="00A945FD">
        <w:rPr>
          <w:rStyle w:val="FontStyle13"/>
          <w:spacing w:val="0"/>
        </w:rPr>
        <w:t xml:space="preserve">реализация мероприятий </w:t>
      </w:r>
      <w:r w:rsidR="0032224E" w:rsidRPr="00A945FD">
        <w:rPr>
          <w:rStyle w:val="FontStyle13"/>
          <w:spacing w:val="0"/>
        </w:rPr>
        <w:t>с учетом результатов проводимого мониторинга, при необходимости - проведение корректировки программы.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3.  </w:t>
      </w:r>
      <w:r w:rsidR="0032224E" w:rsidRPr="00A945FD">
        <w:rPr>
          <w:rStyle w:val="FontStyle13"/>
          <w:spacing w:val="0"/>
        </w:rPr>
        <w:t>К организационным рискам реализации программы можно отнести</w:t>
      </w:r>
      <w:r w:rsidR="0032224E" w:rsidRPr="00A945FD">
        <w:rPr>
          <w:rStyle w:val="FontStyle13"/>
          <w:spacing w:val="0"/>
        </w:rPr>
        <w:br/>
        <w:t>следующие: несо</w:t>
      </w:r>
      <w:r w:rsidRPr="00A945FD">
        <w:rPr>
          <w:rStyle w:val="FontStyle13"/>
          <w:spacing w:val="0"/>
        </w:rPr>
        <w:t xml:space="preserve">гласованность    и  </w:t>
      </w:r>
      <w:r w:rsidR="0032224E" w:rsidRPr="00A945FD">
        <w:rPr>
          <w:rStyle w:val="FontStyle13"/>
          <w:spacing w:val="0"/>
        </w:rPr>
        <w:t>отсутствие должной координации</w:t>
      </w:r>
      <w:r w:rsidR="00105888" w:rsidRPr="00A945FD">
        <w:rPr>
          <w:rStyle w:val="FontStyle13"/>
          <w:spacing w:val="0"/>
        </w:rPr>
        <w:t xml:space="preserve"> </w:t>
      </w:r>
      <w:r w:rsidR="00014077" w:rsidRPr="00A945FD">
        <w:rPr>
          <w:rStyle w:val="FontStyle13"/>
          <w:spacing w:val="0"/>
        </w:rPr>
        <w:t xml:space="preserve">действий ответственного исполнителя </w:t>
      </w:r>
      <w:r w:rsidR="0032224E" w:rsidRPr="00A945FD">
        <w:rPr>
          <w:rStyle w:val="FontStyle13"/>
          <w:spacing w:val="0"/>
        </w:rPr>
        <w:t>и</w:t>
      </w:r>
      <w:r w:rsidRPr="00A945FD">
        <w:rPr>
          <w:rStyle w:val="FontStyle13"/>
          <w:spacing w:val="0"/>
        </w:rPr>
        <w:t xml:space="preserve"> исполнителей</w:t>
      </w:r>
      <w:r w:rsidRPr="00A945FD">
        <w:rPr>
          <w:rStyle w:val="FontStyle13"/>
          <w:spacing w:val="0"/>
        </w:rPr>
        <w:br/>
        <w:t xml:space="preserve">программы,   </w:t>
      </w:r>
      <w:r w:rsidR="0032224E" w:rsidRPr="00A945FD">
        <w:rPr>
          <w:rStyle w:val="FontStyle13"/>
          <w:spacing w:val="0"/>
        </w:rPr>
        <w:t xml:space="preserve">исполнительных </w:t>
      </w:r>
      <w:r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органов</w:t>
      </w:r>
      <w:r w:rsidR="0032224E" w:rsidRPr="00A945FD">
        <w:rPr>
          <w:rStyle w:val="FontStyle13"/>
          <w:spacing w:val="0"/>
        </w:rPr>
        <w:tab/>
      </w:r>
      <w:r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местного самоуправления,</w:t>
      </w:r>
      <w:r w:rsidR="00105888" w:rsidRPr="00A945FD">
        <w:rPr>
          <w:rStyle w:val="FontStyle13"/>
          <w:spacing w:val="0"/>
        </w:rPr>
        <w:t xml:space="preserve"> </w:t>
      </w:r>
      <w:r w:rsidR="00014077" w:rsidRPr="00A945FD">
        <w:rPr>
          <w:rStyle w:val="FontStyle13"/>
          <w:spacing w:val="0"/>
        </w:rPr>
        <w:t>являющихся отдельн</w:t>
      </w:r>
      <w:r w:rsidR="008D3BFE" w:rsidRPr="00A945FD">
        <w:rPr>
          <w:rStyle w:val="FontStyle13"/>
          <w:spacing w:val="0"/>
        </w:rPr>
        <w:t>ых ме</w:t>
      </w:r>
      <w:r w:rsidR="00014077" w:rsidRPr="00A945FD">
        <w:rPr>
          <w:rStyle w:val="FontStyle13"/>
          <w:spacing w:val="0"/>
        </w:rPr>
        <w:t>роприятий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программы, а также организаций, привлекаемых к выполнению (оказанию услуг) в рамках государственного заказа; ограниченность кадровых ресурсов.</w:t>
      </w: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>Снижение вероятности и минимизация последствий наступления риска,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связанного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>с   несогласованностью    действий   исполнителей и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 помощи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следующих мер: выделение промежуточных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 этапов и составление детальных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оперативных планов реализации мероп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риятий программы, осуществление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последующего мониторинга их выполне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ния, использование существующих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(формирование новых) координацион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ных и совещательных органов при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организациях, являющихся участниками реализации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 отдельных мероприятий 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программы 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заблаговременное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составление плана муниципальных закуп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>ок,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br/>
        <w:t>отбор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ab/>
      </w:r>
      <w:r w:rsidR="004E33C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>и привлечение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ab/>
        <w:t xml:space="preserve">к 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выполнению работ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(оказанию услуг) квалифицированных испо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лнителей, формирование четких 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исчерпывающих требований к результ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атам работ (услуг), ужесточение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условий исполнения контрактных обя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зательств и применение штрафных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санкц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ий,  при      необходимости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- замена исполнителей работ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(услуг).</w:t>
      </w: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</w:p>
    <w:p w:rsidR="00FD172D" w:rsidRPr="00A945FD" w:rsidRDefault="00FD172D" w:rsidP="009E28E8">
      <w:pPr>
        <w:pStyle w:val="a4"/>
        <w:jc w:val="both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7. Механизм реализации программы</w:t>
      </w:r>
    </w:p>
    <w:p w:rsidR="00FD172D" w:rsidRPr="00A945FD" w:rsidRDefault="00FD172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Текущее   управление   реализацией   программы осуществляет ответственный    исполнитель  Администрация 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муниципального образования.</w:t>
      </w: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Администрация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муниципального образования: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организует    реализацию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 xml:space="preserve">программы  в  целом, выполняет мероприятия программы, а также представляет в Совет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муниципального образования информацию об исполнении мероприятий,   необходимую   для   проведения мониторинга реализации программы.</w:t>
      </w:r>
    </w:p>
    <w:p w:rsidR="00FD172D" w:rsidRPr="00A945FD" w:rsidRDefault="00FD172D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172D" w:rsidRPr="00A10DD3" w:rsidRDefault="00FD172D" w:rsidP="009E28E8">
      <w:pPr>
        <w:pStyle w:val="a4"/>
        <w:jc w:val="both"/>
        <w:rPr>
          <w:rStyle w:val="FontStyle11"/>
          <w:bCs w:val="0"/>
          <w:w w:val="100"/>
          <w:sz w:val="24"/>
          <w:szCs w:val="24"/>
        </w:rPr>
      </w:pPr>
      <w:r w:rsidRPr="00A10DD3">
        <w:rPr>
          <w:rStyle w:val="FontStyle11"/>
          <w:bCs w:val="0"/>
          <w:w w:val="100"/>
          <w:sz w:val="24"/>
          <w:szCs w:val="24"/>
        </w:rPr>
        <w:t xml:space="preserve">Глава </w:t>
      </w:r>
      <w:r w:rsidR="007B3C0B" w:rsidRPr="00A10DD3">
        <w:rPr>
          <w:rStyle w:val="FontStyle11"/>
          <w:bCs w:val="0"/>
          <w:w w:val="100"/>
          <w:sz w:val="24"/>
          <w:szCs w:val="24"/>
        </w:rPr>
        <w:t>Подлесновского</w:t>
      </w:r>
    </w:p>
    <w:p w:rsidR="00FD172D" w:rsidRPr="00A10DD3" w:rsidRDefault="00FD172D" w:rsidP="009E28E8">
      <w:pPr>
        <w:pStyle w:val="a4"/>
        <w:jc w:val="both"/>
        <w:rPr>
          <w:rStyle w:val="FontStyle11"/>
          <w:bCs w:val="0"/>
          <w:w w:val="100"/>
          <w:sz w:val="24"/>
          <w:szCs w:val="24"/>
        </w:rPr>
      </w:pPr>
      <w:r w:rsidRPr="00A10DD3">
        <w:rPr>
          <w:rStyle w:val="FontStyle11"/>
          <w:bCs w:val="0"/>
          <w:w w:val="100"/>
          <w:sz w:val="24"/>
          <w:szCs w:val="24"/>
        </w:rPr>
        <w:t>муниципаль</w:t>
      </w:r>
      <w:r w:rsidR="00F97325" w:rsidRPr="00A10DD3">
        <w:rPr>
          <w:rStyle w:val="FontStyle11"/>
          <w:bCs w:val="0"/>
          <w:w w:val="100"/>
          <w:sz w:val="24"/>
          <w:szCs w:val="24"/>
        </w:rPr>
        <w:t xml:space="preserve">ного образования                        </w:t>
      </w:r>
      <w:r w:rsidR="00A10DD3">
        <w:rPr>
          <w:rStyle w:val="FontStyle11"/>
          <w:bCs w:val="0"/>
          <w:w w:val="100"/>
          <w:sz w:val="24"/>
          <w:szCs w:val="24"/>
        </w:rPr>
        <w:t xml:space="preserve">   </w:t>
      </w:r>
      <w:r w:rsidR="00F97325" w:rsidRPr="00A10DD3">
        <w:rPr>
          <w:rStyle w:val="FontStyle11"/>
          <w:bCs w:val="0"/>
          <w:w w:val="100"/>
          <w:sz w:val="24"/>
          <w:szCs w:val="24"/>
        </w:rPr>
        <w:t xml:space="preserve">         </w:t>
      </w:r>
      <w:r w:rsidR="00A15A49" w:rsidRPr="00A10DD3">
        <w:rPr>
          <w:rStyle w:val="FontStyle11"/>
          <w:bCs w:val="0"/>
          <w:w w:val="100"/>
          <w:sz w:val="24"/>
          <w:szCs w:val="24"/>
        </w:rPr>
        <w:t>Березина Е.В.</w:t>
      </w:r>
    </w:p>
    <w:p w:rsidR="00D250D3" w:rsidRPr="00A10DD3" w:rsidRDefault="00D250D3" w:rsidP="009E28E8">
      <w:pPr>
        <w:pStyle w:val="a4"/>
        <w:jc w:val="both"/>
        <w:rPr>
          <w:rStyle w:val="FontStyle13"/>
          <w:b/>
          <w:spacing w:val="0"/>
        </w:rPr>
      </w:pPr>
    </w:p>
    <w:p w:rsidR="00F97325" w:rsidRPr="00A10DD3" w:rsidRDefault="00F97325" w:rsidP="009E28E8">
      <w:pPr>
        <w:pStyle w:val="a4"/>
        <w:jc w:val="both"/>
        <w:rPr>
          <w:rStyle w:val="FontStyle13"/>
          <w:b/>
          <w:spacing w:val="0"/>
        </w:rPr>
      </w:pPr>
    </w:p>
    <w:p w:rsidR="00F97325" w:rsidRPr="00A945FD" w:rsidRDefault="00F97325" w:rsidP="009E28E8">
      <w:pPr>
        <w:pStyle w:val="a4"/>
        <w:jc w:val="both"/>
        <w:rPr>
          <w:rStyle w:val="FontStyle13"/>
          <w:spacing w:val="0"/>
        </w:rPr>
        <w:sectPr w:rsidR="00F97325" w:rsidRPr="00A945FD" w:rsidSect="009E28E8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F97325" w:rsidRPr="00A945FD" w:rsidRDefault="00F97325" w:rsidP="005B3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7325" w:rsidRPr="00A945FD" w:rsidRDefault="00F97325" w:rsidP="005B3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325" w:rsidRPr="00A945FD" w:rsidRDefault="00F97325" w:rsidP="005B34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927" w:type="dxa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1701"/>
        <w:gridCol w:w="1276"/>
        <w:gridCol w:w="1276"/>
        <w:gridCol w:w="1275"/>
        <w:gridCol w:w="1560"/>
        <w:gridCol w:w="1211"/>
      </w:tblGrid>
      <w:tr w:rsidR="00F97325" w:rsidRPr="00A945FD" w:rsidTr="00A67634">
        <w:trPr>
          <w:trHeight w:val="375"/>
        </w:trPr>
        <w:tc>
          <w:tcPr>
            <w:tcW w:w="675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701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97325" w:rsidRPr="00A945FD" w:rsidTr="00A67634">
        <w:trPr>
          <w:trHeight w:val="411"/>
        </w:trPr>
        <w:tc>
          <w:tcPr>
            <w:tcW w:w="675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F97325" w:rsidRPr="00A945FD" w:rsidTr="00A67634">
        <w:trPr>
          <w:trHeight w:val="225"/>
        </w:trPr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2" w:type="dxa"/>
            <w:gridSpan w:val="7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объектов культурного наследия муниципального образования (указать наименование)»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населения, информация о которых внесена в электронную базу данных 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населения, по которым проведен мониторинг состояния и использования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25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P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D0" w:rsidRPr="00A945FD" w:rsidRDefault="005B34D0" w:rsidP="005B34D0">
      <w:pPr>
        <w:widowControl/>
        <w:autoSpaceDE/>
        <w:autoSpaceDN/>
        <w:adjustRightInd/>
        <w:spacing w:after="200" w:line="276" w:lineRule="auto"/>
        <w:jc w:val="both"/>
        <w:rPr>
          <w:b/>
        </w:rPr>
      </w:pPr>
    </w:p>
    <w:p w:rsidR="00F97325" w:rsidRPr="00A945FD" w:rsidRDefault="005B34D0" w:rsidP="005B34D0">
      <w:pPr>
        <w:widowControl/>
        <w:autoSpaceDE/>
        <w:autoSpaceDN/>
        <w:adjustRightInd/>
        <w:jc w:val="right"/>
      </w:pPr>
      <w:r w:rsidRPr="00A945FD">
        <w:lastRenderedPageBreak/>
        <w:t>П</w:t>
      </w:r>
      <w:r w:rsidR="00F97325" w:rsidRPr="00A945FD">
        <w:t>риложение 2</w:t>
      </w:r>
    </w:p>
    <w:p w:rsidR="00F97325" w:rsidRPr="00A945FD" w:rsidRDefault="00F97325" w:rsidP="005B3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97325" w:rsidRPr="00A945FD" w:rsidRDefault="00F97325" w:rsidP="006D14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 муниципальной программы</w:t>
      </w: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3128"/>
        <w:gridCol w:w="1984"/>
        <w:gridCol w:w="1418"/>
        <w:gridCol w:w="1417"/>
        <w:gridCol w:w="3402"/>
        <w:gridCol w:w="2629"/>
      </w:tblGrid>
      <w:tr w:rsidR="00F97325" w:rsidRPr="00A945FD" w:rsidTr="00250B0E">
        <w:trPr>
          <w:trHeight w:val="315"/>
        </w:trPr>
        <w:tc>
          <w:tcPr>
            <w:tcW w:w="808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(основного мероприятия)</w:t>
            </w:r>
          </w:p>
        </w:tc>
        <w:tc>
          <w:tcPr>
            <w:tcW w:w="1984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29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97325" w:rsidRPr="00A945FD" w:rsidTr="00250B0E">
        <w:trPr>
          <w:trHeight w:val="285"/>
        </w:trPr>
        <w:tc>
          <w:tcPr>
            <w:tcW w:w="80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325" w:rsidRPr="00A945FD" w:rsidTr="00250B0E">
        <w:tc>
          <w:tcPr>
            <w:tcW w:w="8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7325" w:rsidRPr="00A945FD" w:rsidTr="001D43F3">
        <w:tc>
          <w:tcPr>
            <w:tcW w:w="14786" w:type="dxa"/>
            <w:gridSpan w:val="7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объектов культурного наследия муниципального образования (указать наименование)»</w:t>
            </w:r>
          </w:p>
        </w:tc>
      </w:tr>
      <w:tr w:rsidR="00F97325" w:rsidRPr="00A945FD" w:rsidTr="00250B0E">
        <w:tc>
          <w:tcPr>
            <w:tcW w:w="8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1.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объектов культурного наследие</w:t>
            </w:r>
          </w:p>
        </w:tc>
        <w:tc>
          <w:tcPr>
            <w:tcW w:w="1984" w:type="dxa"/>
          </w:tcPr>
          <w:p w:rsidR="00250B0E" w:rsidRPr="00A945FD" w:rsidRDefault="00250B0E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F97325" w:rsidRPr="00A945FD" w:rsidRDefault="00250B0E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0B" w:rsidRPr="00A945FD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культурного наследия для будущих поколений; формирование и целенаправленное продвижение устойчивого положительного имиджа как территории, благоприятной для развития туризма.</w:t>
            </w:r>
          </w:p>
        </w:tc>
        <w:tc>
          <w:tcPr>
            <w:tcW w:w="262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Ухудшение материального состояния объектов культурного наследия, которое может привести к их разрушению;</w:t>
            </w:r>
          </w:p>
        </w:tc>
      </w:tr>
      <w:tr w:rsidR="00B62167" w:rsidRPr="00A945FD" w:rsidTr="00250B0E">
        <w:tc>
          <w:tcPr>
            <w:tcW w:w="80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Мониторинг совместного состояния и использования объектов культурного наследия</w:t>
            </w:r>
          </w:p>
        </w:tc>
        <w:tc>
          <w:tcPr>
            <w:tcW w:w="1984" w:type="dxa"/>
          </w:tcPr>
          <w:p w:rsidR="00B62167" w:rsidRPr="00A945FD" w:rsidRDefault="00B62167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B62167" w:rsidRPr="00A945FD" w:rsidRDefault="00B62167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 xml:space="preserve"> </w:t>
            </w:r>
            <w:r w:rsidR="007B3C0B" w:rsidRPr="00A945FD">
              <w:rPr>
                <w:rFonts w:ascii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Пообъектное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памятников истории и архитектуры</w:t>
            </w:r>
          </w:p>
        </w:tc>
        <w:tc>
          <w:tcPr>
            <w:tcW w:w="2629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Отсутствие исчерпывающей информации о состоянии памятников и их использовании</w:t>
            </w:r>
          </w:p>
        </w:tc>
      </w:tr>
      <w:tr w:rsidR="00B62167" w:rsidRPr="00A945FD" w:rsidTr="00250B0E">
        <w:tc>
          <w:tcPr>
            <w:tcW w:w="80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2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3</w:t>
            </w:r>
          </w:p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Внесение в электронную базу данных Единого государственного реестра объектов культурного наследия  (памятников истории и культуры) народов Российской Федерации объектов культурного наследия</w:t>
            </w:r>
          </w:p>
        </w:tc>
        <w:tc>
          <w:tcPr>
            <w:tcW w:w="1984" w:type="dxa"/>
          </w:tcPr>
          <w:p w:rsidR="00B62167" w:rsidRPr="00A945FD" w:rsidRDefault="00B62167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 xml:space="preserve"> Администрация</w:t>
            </w:r>
          </w:p>
          <w:p w:rsidR="00B62167" w:rsidRPr="00A945FD" w:rsidRDefault="00B62167" w:rsidP="009E28E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 xml:space="preserve"> </w:t>
            </w:r>
            <w:r w:rsidR="007B3C0B" w:rsidRPr="00A945FD">
              <w:rPr>
                <w:rFonts w:ascii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государственного реестра объектов культурного наследия (памятников истории и культуры) народов Российской Федерации объектов культурного наследия</w:t>
            </w:r>
          </w:p>
        </w:tc>
        <w:tc>
          <w:tcPr>
            <w:tcW w:w="2629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Отсутствие исчерпывающей учетной информации о памятниках</w:t>
            </w:r>
          </w:p>
        </w:tc>
      </w:tr>
    </w:tbl>
    <w:p w:rsidR="00250B0E" w:rsidRPr="00A945FD" w:rsidRDefault="00250B0E" w:rsidP="009E28E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eastAsia="hi-IN" w:bidi="hi-IN"/>
        </w:rPr>
      </w:pPr>
    </w:p>
    <w:p w:rsidR="00F97325" w:rsidRPr="00A945FD" w:rsidRDefault="00F97325" w:rsidP="006D14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7325" w:rsidRPr="00A945FD" w:rsidRDefault="00F97325" w:rsidP="006D14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97325" w:rsidRPr="00A945FD" w:rsidRDefault="00F97325" w:rsidP="004B37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Fonts w:ascii="Times New Roman" w:hAnsi="Times New Roman" w:cs="Times New Roman"/>
          <w:b/>
          <w:sz w:val="24"/>
          <w:szCs w:val="24"/>
        </w:rPr>
        <w:t>Прогноз сводных показателей</w:t>
      </w:r>
      <w:r w:rsidR="004B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FD">
        <w:rPr>
          <w:rFonts w:ascii="Times New Roman" w:hAnsi="Times New Roman" w:cs="Times New Roman"/>
          <w:b/>
          <w:sz w:val="24"/>
          <w:szCs w:val="24"/>
        </w:rPr>
        <w:t>муниципальных заданий на оказание муниципальных услуг (работы) государственными и муниципальными учреждениями по муниципальной программе</w:t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851"/>
        <w:gridCol w:w="992"/>
        <w:gridCol w:w="142"/>
        <w:gridCol w:w="709"/>
        <w:gridCol w:w="708"/>
        <w:gridCol w:w="993"/>
        <w:gridCol w:w="1134"/>
        <w:gridCol w:w="992"/>
        <w:gridCol w:w="709"/>
        <w:gridCol w:w="644"/>
      </w:tblGrid>
      <w:tr w:rsidR="00F97325" w:rsidRPr="00A945FD" w:rsidTr="00A945FD">
        <w:trPr>
          <w:trHeight w:val="636"/>
        </w:trPr>
        <w:tc>
          <w:tcPr>
            <w:tcW w:w="1242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Код государственной услуги (работы)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(работы), показателя объема услуги, программы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Сводное значение показателя объема услуги (работ)</w:t>
            </w:r>
          </w:p>
        </w:tc>
        <w:tc>
          <w:tcPr>
            <w:tcW w:w="4472" w:type="dxa"/>
            <w:gridSpan w:val="5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на оказание государственной услуги (работ) (тыс. рублей)</w:t>
            </w:r>
          </w:p>
        </w:tc>
      </w:tr>
      <w:tr w:rsidR="00F97325" w:rsidRPr="00A945FD" w:rsidTr="00A945FD">
        <w:trPr>
          <w:trHeight w:val="636"/>
        </w:trPr>
        <w:tc>
          <w:tcPr>
            <w:tcW w:w="124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472" w:type="dxa"/>
            <w:gridSpan w:val="5"/>
            <w:vMerge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rPr>
          <w:trHeight w:val="1102"/>
        </w:trPr>
        <w:tc>
          <w:tcPr>
            <w:tcW w:w="124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325" w:rsidRPr="00A945FD" w:rsidTr="00A945FD">
        <w:tc>
          <w:tcPr>
            <w:tcW w:w="14786" w:type="dxa"/>
            <w:gridSpan w:val="13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«Сохранение объектов культурного наследия муниципального образования (указать наименование)»</w:t>
            </w: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Мероприятие 2.1 Сохранение историко-культурного наследия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Мероприятие 2.1.1 Выполнение реставрационных работ, в том числе проектно-изыскательных работ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Мероприятия 2.1.2 Мониторинг современного состояния и использования объектов культурного наследия (памятников истории и культуры)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Мероприятие 2.1.3</w:t>
            </w:r>
          </w:p>
          <w:p w:rsidR="00F97325" w:rsidRPr="00A945FD" w:rsidRDefault="00F97325" w:rsidP="009E28E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Внесение в электронную базу данных Единого государственного реестра объектов культурного наследия (памятников истории и культуры) народов РФ объектов культурного наследия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97325" w:rsidRPr="00A945FD" w:rsidTr="001D43F3">
        <w:tc>
          <w:tcPr>
            <w:tcW w:w="1478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 связи с тем, что не завершена полностью паспортизация памятников культурного наследия, а документация на памятники, на которые были подготовлены учетные документы, требует корректировки и приведения в соответствие с требованиями Российского законодательства в сфере охраны культурного наследия, в столбцах 3, 4, 5 приводится процентное соотношение объектов культурного наследия, предполагаемых к внесению в электронную базу </w:t>
            </w: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325" w:rsidRPr="00A945FD" w:rsidRDefault="00F97325" w:rsidP="00A94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97325" w:rsidRPr="00A945FD" w:rsidRDefault="00F97325" w:rsidP="00A94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97325" w:rsidRPr="00A945FD" w:rsidRDefault="00F97325" w:rsidP="00A945FD">
      <w:pPr>
        <w:tabs>
          <w:tab w:val="left" w:pos="4365"/>
        </w:tabs>
        <w:jc w:val="center"/>
        <w:rPr>
          <w:b/>
        </w:rPr>
      </w:pPr>
      <w:r w:rsidRPr="00A945FD">
        <w:rPr>
          <w:b/>
        </w:rPr>
        <w:t>Ресурсное обеспечение и прогнозная (справочная) оценка расходов</w:t>
      </w:r>
    </w:p>
    <w:p w:rsidR="00F97325" w:rsidRPr="00A945FD" w:rsidRDefault="00F97325" w:rsidP="00A945FD">
      <w:pPr>
        <w:tabs>
          <w:tab w:val="left" w:pos="4365"/>
        </w:tabs>
        <w:jc w:val="center"/>
        <w:rPr>
          <w:b/>
        </w:rPr>
      </w:pPr>
      <w:r w:rsidRPr="00A945FD">
        <w:rPr>
          <w:b/>
        </w:rPr>
        <w:t>на реализацию целей муниципальной программы по источникам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3969"/>
        <w:gridCol w:w="850"/>
        <w:gridCol w:w="851"/>
        <w:gridCol w:w="786"/>
      </w:tblGrid>
      <w:tr w:rsidR="00F97325" w:rsidRPr="00A945FD" w:rsidTr="001D43F3">
        <w:trPr>
          <w:trHeight w:val="1562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Статус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Наименование государственной программы, </w:t>
            </w:r>
          </w:p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Подпрограммы государственной программы, мероприятий</w:t>
            </w:r>
          </w:p>
        </w:tc>
        <w:tc>
          <w:tcPr>
            <w:tcW w:w="3969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Источник финансирования</w:t>
            </w:r>
          </w:p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(наименования источников финансирования)</w:t>
            </w:r>
          </w:p>
        </w:tc>
        <w:tc>
          <w:tcPr>
            <w:tcW w:w="2487" w:type="dxa"/>
            <w:gridSpan w:val="3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Оценка расходов по годам реализации государственной программы</w:t>
            </w:r>
          </w:p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(тыс. рублей)</w:t>
            </w:r>
          </w:p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B62167">
        <w:trPr>
          <w:trHeight w:val="619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  <w:r w:rsidRPr="00A945FD">
              <w:t>2017 год</w:t>
            </w: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  <w:r w:rsidRPr="00A945FD">
              <w:t xml:space="preserve">2018 </w:t>
            </w:r>
          </w:p>
          <w:p w:rsidR="00F97325" w:rsidRPr="00A945FD" w:rsidRDefault="00F97325" w:rsidP="009E28E8">
            <w:pPr>
              <w:jc w:val="both"/>
            </w:pPr>
            <w:r w:rsidRPr="00A945FD">
              <w:t>год</w:t>
            </w: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  <w:r w:rsidRPr="00A945FD">
              <w:t>2019 год</w:t>
            </w:r>
          </w:p>
        </w:tc>
      </w:tr>
      <w:tr w:rsidR="00F97325" w:rsidRPr="00A945FD" w:rsidTr="001D43F3">
        <w:trPr>
          <w:trHeight w:val="264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программа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Администрация</w:t>
            </w:r>
          </w:p>
          <w:p w:rsidR="00F97325" w:rsidRPr="00A945FD" w:rsidRDefault="007B3C0B" w:rsidP="009E28E8">
            <w:pPr>
              <w:tabs>
                <w:tab w:val="left" w:pos="4365"/>
              </w:tabs>
              <w:jc w:val="both"/>
            </w:pPr>
            <w:r w:rsidRPr="00A945FD">
              <w:t>Подлесновского</w:t>
            </w:r>
            <w:r w:rsidR="00F97325" w:rsidRPr="00A945FD">
              <w:t xml:space="preserve"> МО</w:t>
            </w: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«Сохранение объектов культурного наследия»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0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</w:t>
            </w:r>
            <w:proofErr w:type="spellEnd"/>
            <w:r w:rsidRPr="00A945FD">
              <w:t>.</w:t>
            </w:r>
            <w:r w:rsidR="002943CE" w:rsidRPr="00A945FD">
              <w:t xml:space="preserve"> </w:t>
            </w:r>
            <w:r w:rsidRPr="00A945FD">
              <w:t>по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1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2943CE" w:rsidP="009E28E8">
            <w:pPr>
              <w:jc w:val="both"/>
            </w:pPr>
            <w:r w:rsidRPr="00A945FD">
              <w:t>10</w:t>
            </w:r>
          </w:p>
        </w:tc>
        <w:tc>
          <w:tcPr>
            <w:tcW w:w="851" w:type="dxa"/>
          </w:tcPr>
          <w:p w:rsidR="00F97325" w:rsidRPr="00A945FD" w:rsidRDefault="002943CE" w:rsidP="009E28E8">
            <w:pPr>
              <w:jc w:val="both"/>
            </w:pPr>
            <w:r w:rsidRPr="00A945FD">
              <w:t>10</w:t>
            </w:r>
          </w:p>
        </w:tc>
        <w:tc>
          <w:tcPr>
            <w:tcW w:w="786" w:type="dxa"/>
          </w:tcPr>
          <w:p w:rsidR="00F97325" w:rsidRPr="00A945FD" w:rsidRDefault="002943CE" w:rsidP="009E28E8">
            <w:pPr>
              <w:jc w:val="both"/>
            </w:pPr>
            <w:r w:rsidRPr="00A945FD">
              <w:t>10</w:t>
            </w:r>
          </w:p>
        </w:tc>
      </w:tr>
      <w:tr w:rsidR="00F97325" w:rsidRPr="00A945FD" w:rsidTr="001D43F3">
        <w:trPr>
          <w:trHeight w:val="487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250B0E">
        <w:trPr>
          <w:trHeight w:val="339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250B0E">
        <w:trPr>
          <w:trHeight w:val="341"/>
        </w:trPr>
        <w:tc>
          <w:tcPr>
            <w:tcW w:w="2376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1</w:t>
            </w:r>
          </w:p>
        </w:tc>
        <w:tc>
          <w:tcPr>
            <w:tcW w:w="2552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2</w:t>
            </w:r>
          </w:p>
        </w:tc>
        <w:tc>
          <w:tcPr>
            <w:tcW w:w="3402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3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4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  <w:r w:rsidRPr="00A945FD">
              <w:t>5</w:t>
            </w: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  <w:r w:rsidRPr="00A945FD">
              <w:t>6</w:t>
            </w: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  <w:r w:rsidRPr="00A945FD">
              <w:t>7</w:t>
            </w:r>
          </w:p>
        </w:tc>
      </w:tr>
      <w:tr w:rsidR="00F97325" w:rsidRPr="00A945FD" w:rsidTr="001D43F3">
        <w:trPr>
          <w:trHeight w:val="270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Основное мероприятие 1.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Сохранение историко-культурного наследия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2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5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3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042F3" w:rsidP="009E28E8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F97325" w:rsidRPr="00A945FD" w:rsidRDefault="00F042F3" w:rsidP="009E28E8">
            <w:pPr>
              <w:jc w:val="both"/>
            </w:pPr>
            <w:r>
              <w:t>10</w:t>
            </w:r>
          </w:p>
        </w:tc>
        <w:tc>
          <w:tcPr>
            <w:tcW w:w="786" w:type="dxa"/>
          </w:tcPr>
          <w:p w:rsidR="00F97325" w:rsidRPr="00A945FD" w:rsidRDefault="00F042F3" w:rsidP="009E28E8">
            <w:pPr>
              <w:jc w:val="both"/>
            </w:pPr>
            <w:r>
              <w:t>10</w:t>
            </w:r>
          </w:p>
        </w:tc>
      </w:tr>
      <w:tr w:rsidR="00F97325" w:rsidRPr="00A945FD" w:rsidTr="001D43F3">
        <w:trPr>
          <w:trHeight w:val="37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17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Мероприятие 1.1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Выполнение реставрационных работ, в </w:t>
            </w:r>
            <w:proofErr w:type="spellStart"/>
            <w:r w:rsidRPr="00A945FD">
              <w:t>т.ч</w:t>
            </w:r>
            <w:proofErr w:type="spellEnd"/>
            <w:r w:rsidRPr="00A945FD">
              <w:t>. проектно-изыскательские работы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2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9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0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A945FD" w:rsidP="009E28E8">
            <w:pPr>
              <w:jc w:val="both"/>
            </w:pPr>
            <w:r w:rsidRPr="00A945FD">
              <w:t>10</w:t>
            </w:r>
          </w:p>
        </w:tc>
        <w:tc>
          <w:tcPr>
            <w:tcW w:w="851" w:type="dxa"/>
          </w:tcPr>
          <w:p w:rsidR="00F97325" w:rsidRPr="00A945FD" w:rsidRDefault="00A945FD" w:rsidP="009E28E8">
            <w:pPr>
              <w:jc w:val="both"/>
            </w:pPr>
            <w:r w:rsidRPr="00A945FD">
              <w:t>10</w:t>
            </w:r>
          </w:p>
        </w:tc>
        <w:tc>
          <w:tcPr>
            <w:tcW w:w="786" w:type="dxa"/>
          </w:tcPr>
          <w:p w:rsidR="00F97325" w:rsidRPr="00A945FD" w:rsidRDefault="00A945FD" w:rsidP="009E28E8">
            <w:pPr>
              <w:jc w:val="both"/>
            </w:pPr>
            <w:r w:rsidRPr="00A945FD">
              <w:t>10</w:t>
            </w:r>
          </w:p>
        </w:tc>
      </w:tr>
      <w:tr w:rsidR="00F97325" w:rsidRPr="00A945FD" w:rsidTr="001D43F3">
        <w:trPr>
          <w:trHeight w:val="39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79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Мероприятие 1.2.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Мониторинг современного состояния и использования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0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8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7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6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61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Мероприятие 1.3.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jc w:val="both"/>
            </w:pPr>
            <w:r w:rsidRPr="00A945FD">
              <w:t>Внесение в электронную базу данных Единого государственного реестра объектов культурного наследия (памятников истории и культуры) народов РФ объектов культурного наследия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6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6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8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0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165"/>
        </w:trPr>
        <w:tc>
          <w:tcPr>
            <w:tcW w:w="14786" w:type="dxa"/>
            <w:gridSpan w:val="7"/>
          </w:tcPr>
          <w:p w:rsidR="00F97325" w:rsidRPr="00A945FD" w:rsidRDefault="00F97325" w:rsidP="009E28E8">
            <w:pPr>
              <w:jc w:val="both"/>
            </w:pPr>
          </w:p>
        </w:tc>
      </w:tr>
    </w:tbl>
    <w:p w:rsidR="00F97325" w:rsidRPr="00A945FD" w:rsidRDefault="00F97325" w:rsidP="009E28E8">
      <w:pPr>
        <w:tabs>
          <w:tab w:val="left" w:pos="4365"/>
        </w:tabs>
        <w:jc w:val="both"/>
      </w:pPr>
    </w:p>
    <w:p w:rsidR="00F97325" w:rsidRPr="00A945FD" w:rsidRDefault="00F97325" w:rsidP="009E28E8">
      <w:pPr>
        <w:pStyle w:val="a4"/>
        <w:jc w:val="both"/>
        <w:rPr>
          <w:rStyle w:val="FontStyle13"/>
          <w:spacing w:val="0"/>
        </w:rPr>
      </w:pPr>
    </w:p>
    <w:sectPr w:rsidR="00F97325" w:rsidRPr="00A945FD" w:rsidSect="009E28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82" w:rsidRDefault="00E07782">
      <w:r>
        <w:separator/>
      </w:r>
    </w:p>
  </w:endnote>
  <w:endnote w:type="continuationSeparator" w:id="0">
    <w:p w:rsidR="00E07782" w:rsidRDefault="00E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82" w:rsidRDefault="00E07782">
      <w:r>
        <w:separator/>
      </w:r>
    </w:p>
  </w:footnote>
  <w:footnote w:type="continuationSeparator" w:id="0">
    <w:p w:rsidR="00E07782" w:rsidRDefault="00E0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37C"/>
    <w:multiLevelType w:val="hybridMultilevel"/>
    <w:tmpl w:val="7E2E2792"/>
    <w:lvl w:ilvl="0" w:tplc="A6187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427BB"/>
    <w:multiLevelType w:val="singleLevel"/>
    <w:tmpl w:val="84C271B6"/>
    <w:lvl w:ilvl="0">
      <w:start w:val="2"/>
      <w:numFmt w:val="decimal"/>
      <w:lvlText w:val="%1."/>
      <w:legacy w:legacy="1" w:legacySpace="0" w:legacyIndent="273"/>
      <w:lvlJc w:val="left"/>
      <w:rPr>
        <w:rFonts w:ascii="Cambria" w:hAnsi="Cambria" w:hint="default"/>
      </w:rPr>
    </w:lvl>
  </w:abstractNum>
  <w:abstractNum w:abstractNumId="2">
    <w:nsid w:val="7B5D615A"/>
    <w:multiLevelType w:val="singleLevel"/>
    <w:tmpl w:val="FAB23A7C"/>
    <w:lvl w:ilvl="0">
      <w:start w:val="3"/>
      <w:numFmt w:val="decimal"/>
      <w:lvlText w:val="%1."/>
      <w:legacy w:legacy="1" w:legacySpace="0" w:legacyIndent="273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250D3"/>
    <w:rsid w:val="00011E23"/>
    <w:rsid w:val="00014077"/>
    <w:rsid w:val="00037DC9"/>
    <w:rsid w:val="000F303E"/>
    <w:rsid w:val="00105888"/>
    <w:rsid w:val="001217FD"/>
    <w:rsid w:val="00194525"/>
    <w:rsid w:val="001C3B2E"/>
    <w:rsid w:val="00200422"/>
    <w:rsid w:val="00250B0E"/>
    <w:rsid w:val="002943CE"/>
    <w:rsid w:val="0032224E"/>
    <w:rsid w:val="004230C5"/>
    <w:rsid w:val="004B3761"/>
    <w:rsid w:val="004E33C5"/>
    <w:rsid w:val="004E3D56"/>
    <w:rsid w:val="00513E1E"/>
    <w:rsid w:val="005B34D0"/>
    <w:rsid w:val="0068189D"/>
    <w:rsid w:val="00694B3B"/>
    <w:rsid w:val="006D14C6"/>
    <w:rsid w:val="007842AB"/>
    <w:rsid w:val="0079029C"/>
    <w:rsid w:val="007B3C0B"/>
    <w:rsid w:val="008D3BFE"/>
    <w:rsid w:val="009A4539"/>
    <w:rsid w:val="009E28E8"/>
    <w:rsid w:val="00A10DD3"/>
    <w:rsid w:val="00A15A49"/>
    <w:rsid w:val="00A214C7"/>
    <w:rsid w:val="00A54F9D"/>
    <w:rsid w:val="00A67634"/>
    <w:rsid w:val="00A7721C"/>
    <w:rsid w:val="00A945FD"/>
    <w:rsid w:val="00A95015"/>
    <w:rsid w:val="00B62167"/>
    <w:rsid w:val="00B71179"/>
    <w:rsid w:val="00B95847"/>
    <w:rsid w:val="00BB2016"/>
    <w:rsid w:val="00C07F47"/>
    <w:rsid w:val="00C47014"/>
    <w:rsid w:val="00C52FB7"/>
    <w:rsid w:val="00C77996"/>
    <w:rsid w:val="00CE1055"/>
    <w:rsid w:val="00D250D3"/>
    <w:rsid w:val="00DA1C0A"/>
    <w:rsid w:val="00E07782"/>
    <w:rsid w:val="00E57D51"/>
    <w:rsid w:val="00E65E5B"/>
    <w:rsid w:val="00E71D5E"/>
    <w:rsid w:val="00F042F3"/>
    <w:rsid w:val="00F97325"/>
    <w:rsid w:val="00FD1458"/>
    <w:rsid w:val="00FD172D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117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B71179"/>
  </w:style>
  <w:style w:type="paragraph" w:customStyle="1" w:styleId="Style3">
    <w:name w:val="Style3"/>
    <w:basedOn w:val="a"/>
    <w:uiPriority w:val="99"/>
    <w:rsid w:val="00B71179"/>
    <w:pPr>
      <w:spacing w:line="319" w:lineRule="exact"/>
    </w:pPr>
  </w:style>
  <w:style w:type="paragraph" w:customStyle="1" w:styleId="Style4">
    <w:name w:val="Style4"/>
    <w:basedOn w:val="a"/>
    <w:uiPriority w:val="99"/>
    <w:rsid w:val="00B71179"/>
    <w:pPr>
      <w:spacing w:line="326" w:lineRule="exact"/>
      <w:ind w:firstLine="1219"/>
    </w:pPr>
  </w:style>
  <w:style w:type="paragraph" w:customStyle="1" w:styleId="Style5">
    <w:name w:val="Style5"/>
    <w:basedOn w:val="a"/>
    <w:uiPriority w:val="99"/>
    <w:rsid w:val="00B7117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B71179"/>
  </w:style>
  <w:style w:type="paragraph" w:customStyle="1" w:styleId="Style7">
    <w:name w:val="Style7"/>
    <w:basedOn w:val="a"/>
    <w:uiPriority w:val="99"/>
    <w:rsid w:val="00B71179"/>
    <w:pPr>
      <w:spacing w:line="320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B71179"/>
    <w:rPr>
      <w:rFonts w:ascii="Times New Roman" w:hAnsi="Times New Roman" w:cs="Times New Roman"/>
      <w:b/>
      <w:bCs/>
      <w:w w:val="40"/>
      <w:sz w:val="18"/>
      <w:szCs w:val="18"/>
    </w:rPr>
  </w:style>
  <w:style w:type="character" w:customStyle="1" w:styleId="FontStyle12">
    <w:name w:val="Font Style12"/>
    <w:basedOn w:val="a0"/>
    <w:uiPriority w:val="99"/>
    <w:rsid w:val="00B71179"/>
    <w:rPr>
      <w:rFonts w:ascii="Century Gothic" w:hAnsi="Century Gothic" w:cs="Century Gothic"/>
      <w:i/>
      <w:iCs/>
      <w:spacing w:val="-20"/>
      <w:sz w:val="16"/>
      <w:szCs w:val="16"/>
    </w:rPr>
  </w:style>
  <w:style w:type="character" w:customStyle="1" w:styleId="FontStyle13">
    <w:name w:val="Font Style13"/>
    <w:basedOn w:val="a0"/>
    <w:uiPriority w:val="99"/>
    <w:rsid w:val="00B71179"/>
    <w:rPr>
      <w:rFonts w:ascii="Times New Roman" w:hAnsi="Times New Roman" w:cs="Times New Roman"/>
      <w:spacing w:val="20"/>
      <w:sz w:val="24"/>
      <w:szCs w:val="24"/>
    </w:rPr>
  </w:style>
  <w:style w:type="character" w:styleId="a3">
    <w:name w:val="Hyperlink"/>
    <w:basedOn w:val="a0"/>
    <w:uiPriority w:val="99"/>
    <w:rsid w:val="00B71179"/>
    <w:rPr>
      <w:color w:val="0066CC"/>
      <w:u w:val="single"/>
    </w:rPr>
  </w:style>
  <w:style w:type="paragraph" w:styleId="a4">
    <w:name w:val="No Spacing"/>
    <w:uiPriority w:val="1"/>
    <w:qFormat/>
    <w:rsid w:val="00B95847"/>
    <w:pPr>
      <w:widowControl w:val="0"/>
      <w:suppressAutoHyphens/>
      <w:spacing w:after="0" w:line="240" w:lineRule="auto"/>
    </w:pPr>
    <w:rPr>
      <w:rFonts w:ascii="Calibri" w:eastAsia="Times New Roman" w:hAnsi="Calibri" w:cs="Mangal"/>
      <w:szCs w:val="20"/>
      <w:lang w:eastAsia="hi-IN" w:bidi="hi-IN"/>
    </w:rPr>
  </w:style>
  <w:style w:type="character" w:customStyle="1" w:styleId="FontStyle15">
    <w:name w:val="Font Style15"/>
    <w:basedOn w:val="a0"/>
    <w:uiPriority w:val="99"/>
    <w:rsid w:val="0079029C"/>
    <w:rPr>
      <w:rFonts w:ascii="Cambria" w:hAnsi="Cambria" w:cs="Cambria"/>
      <w:sz w:val="22"/>
      <w:szCs w:val="22"/>
    </w:rPr>
  </w:style>
  <w:style w:type="character" w:customStyle="1" w:styleId="a5">
    <w:name w:val="Верхний колонтитул Знак"/>
    <w:basedOn w:val="a0"/>
    <w:rsid w:val="0079029C"/>
  </w:style>
  <w:style w:type="character" w:customStyle="1" w:styleId="FontStyle14">
    <w:name w:val="Font Style14"/>
    <w:basedOn w:val="a0"/>
    <w:uiPriority w:val="99"/>
    <w:rsid w:val="009A4539"/>
    <w:rPr>
      <w:rFonts w:ascii="Cambria" w:hAnsi="Cambria" w:cs="Cambria"/>
      <w:b/>
      <w:bCs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513E1E"/>
    <w:pPr>
      <w:spacing w:line="324" w:lineRule="exact"/>
      <w:ind w:firstLine="480"/>
    </w:pPr>
    <w:rPr>
      <w:rFonts w:ascii="Cambria" w:hAnsi="Cambria" w:cstheme="minorBidi"/>
    </w:rPr>
  </w:style>
  <w:style w:type="paragraph" w:customStyle="1" w:styleId="Style9">
    <w:name w:val="Style9"/>
    <w:basedOn w:val="a"/>
    <w:uiPriority w:val="99"/>
    <w:rsid w:val="00513E1E"/>
    <w:pPr>
      <w:spacing w:line="326" w:lineRule="exact"/>
      <w:ind w:firstLine="149"/>
    </w:pPr>
    <w:rPr>
      <w:rFonts w:ascii="Cambria" w:hAnsi="Cambria" w:cstheme="minorBidi"/>
    </w:rPr>
  </w:style>
  <w:style w:type="paragraph" w:customStyle="1" w:styleId="Style10">
    <w:name w:val="Style10"/>
    <w:basedOn w:val="a"/>
    <w:uiPriority w:val="99"/>
    <w:rsid w:val="00513E1E"/>
    <w:pPr>
      <w:spacing w:line="326" w:lineRule="exact"/>
      <w:ind w:firstLine="350"/>
    </w:pPr>
    <w:rPr>
      <w:rFonts w:ascii="Cambria" w:hAnsi="Cambria" w:cstheme="minorBidi"/>
    </w:rPr>
  </w:style>
  <w:style w:type="character" w:customStyle="1" w:styleId="FontStyle16">
    <w:name w:val="Font Style16"/>
    <w:basedOn w:val="a0"/>
    <w:uiPriority w:val="99"/>
    <w:rsid w:val="00513E1E"/>
    <w:rPr>
      <w:rFonts w:ascii="Cambria" w:hAnsi="Cambria" w:cs="Cambria"/>
      <w:sz w:val="24"/>
      <w:szCs w:val="24"/>
    </w:rPr>
  </w:style>
  <w:style w:type="table" w:styleId="a6">
    <w:name w:val="Table Grid"/>
    <w:basedOn w:val="a1"/>
    <w:uiPriority w:val="59"/>
    <w:rsid w:val="00F97325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7D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7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7</cp:revision>
  <cp:lastPrinted>2017-09-29T06:43:00Z</cp:lastPrinted>
  <dcterms:created xsi:type="dcterms:W3CDTF">2017-08-02T11:38:00Z</dcterms:created>
  <dcterms:modified xsi:type="dcterms:W3CDTF">2017-09-29T11:51:00Z</dcterms:modified>
</cp:coreProperties>
</file>