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E1" w:rsidRDefault="00A539DE" w:rsidP="00A539D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C29E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C29E1" w:rsidRDefault="00A539DE" w:rsidP="00A539D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C29E1">
        <w:rPr>
          <w:rFonts w:ascii="Times New Roman" w:hAnsi="Times New Roman"/>
          <w:sz w:val="28"/>
          <w:szCs w:val="28"/>
        </w:rPr>
        <w:t xml:space="preserve">ПОДЛЕСНОВСКОГО МУНИЦИПАЛЬНОГО ОБРАЗОВАНИЯ МАРКСОВСКОГО </w:t>
      </w:r>
      <w:r w:rsidR="007C29E1">
        <w:rPr>
          <w:rFonts w:ascii="Times New Roman" w:hAnsi="Times New Roman"/>
          <w:sz w:val="28"/>
          <w:szCs w:val="28"/>
        </w:rPr>
        <w:t xml:space="preserve">МУНИЦИПАЛЬНОГО </w:t>
      </w:r>
      <w:r w:rsidRPr="007C29E1">
        <w:rPr>
          <w:rFonts w:ascii="Times New Roman" w:hAnsi="Times New Roman"/>
          <w:sz w:val="28"/>
          <w:szCs w:val="28"/>
        </w:rPr>
        <w:t xml:space="preserve">РАЙОНА </w:t>
      </w:r>
    </w:p>
    <w:p w:rsidR="00A539DE" w:rsidRPr="007C29E1" w:rsidRDefault="00A539DE" w:rsidP="00A539D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C29E1">
        <w:rPr>
          <w:rFonts w:ascii="Times New Roman" w:hAnsi="Times New Roman"/>
          <w:sz w:val="28"/>
          <w:szCs w:val="28"/>
        </w:rPr>
        <w:t>САРАТОВСКОЙ ОБЛАСТИ</w:t>
      </w:r>
    </w:p>
    <w:p w:rsidR="00A539DE" w:rsidRPr="007C29E1" w:rsidRDefault="00A539DE" w:rsidP="00A539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39DE" w:rsidRPr="007C29E1" w:rsidRDefault="00A539DE" w:rsidP="00A539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C29E1">
        <w:rPr>
          <w:b/>
          <w:color w:val="000000"/>
          <w:sz w:val="28"/>
          <w:szCs w:val="28"/>
        </w:rPr>
        <w:t>ПОСТАНОВЛЕНИЕ</w:t>
      </w:r>
    </w:p>
    <w:p w:rsidR="00A539DE" w:rsidRPr="00A539DE" w:rsidRDefault="007C29E1" w:rsidP="00A539DE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67A54">
        <w:rPr>
          <w:rFonts w:ascii="Times New Roman" w:hAnsi="Times New Roman" w:cs="Times New Roman"/>
          <w:color w:val="auto"/>
          <w:sz w:val="28"/>
          <w:szCs w:val="28"/>
        </w:rPr>
        <w:t>27.03.2017 г.</w:t>
      </w:r>
      <w:r w:rsidR="00211134">
        <w:rPr>
          <w:rFonts w:ascii="Times New Roman" w:hAnsi="Times New Roman" w:cs="Times New Roman"/>
          <w:color w:val="auto"/>
          <w:sz w:val="28"/>
          <w:szCs w:val="28"/>
        </w:rPr>
        <w:t xml:space="preserve"> №26</w:t>
      </w:r>
    </w:p>
    <w:p w:rsidR="00211134" w:rsidRDefault="00211134" w:rsidP="0021113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539DE" w:rsidRPr="00211134" w:rsidRDefault="00A539DE" w:rsidP="00211134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bookmarkEnd w:id="0"/>
      <w:r w:rsidRPr="00A539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Pr="00A539DE">
        <w:rPr>
          <w:rFonts w:ascii="Times New Roman" w:hAnsi="Times New Roman" w:cs="Times New Roman"/>
          <w:bCs w:val="0"/>
          <w:color w:val="auto"/>
          <w:sz w:val="28"/>
          <w:szCs w:val="28"/>
        </w:rPr>
        <w:t>Об утверждении Порядка использования бюджетных ассигнований</w:t>
      </w:r>
      <w:r w:rsidR="0021113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резервного фонда администрации </w:t>
      </w:r>
      <w:r w:rsidRPr="00A539DE">
        <w:rPr>
          <w:rFonts w:ascii="Times New Roman" w:hAnsi="Times New Roman" w:cs="Times New Roman"/>
          <w:bCs w:val="0"/>
          <w:color w:val="auto"/>
          <w:sz w:val="28"/>
          <w:szCs w:val="28"/>
        </w:rPr>
        <w:t>Подлесновского муниципального образования</w:t>
      </w:r>
      <w:r w:rsidRPr="00A539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9DE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r w:rsidRPr="00A539DE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Подлесновского муниципального образования, администрация Подлесновского  муниципального образования ПОСТАНОВЛЯЕТ: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539DE">
        <w:rPr>
          <w:rFonts w:ascii="Times New Roman" w:hAnsi="Times New Roman" w:cs="Times New Roman"/>
          <w:sz w:val="28"/>
          <w:szCs w:val="28"/>
        </w:rPr>
        <w:t xml:space="preserve">1. Утвердить Порядок использования бюджетных ассигнований резервного фонда администрации Подлесновского муниципального образования, согласно </w:t>
      </w:r>
      <w:r w:rsidRPr="00A539DE">
        <w:rPr>
          <w:rFonts w:ascii="Times New Roman" w:hAnsi="Times New Roman" w:cs="Times New Roman"/>
          <w:sz w:val="28"/>
          <w:szCs w:val="28"/>
          <w:u w:val="single"/>
        </w:rPr>
        <w:t>приложения</w:t>
      </w:r>
      <w:r w:rsidRPr="00A539DE">
        <w:rPr>
          <w:rFonts w:ascii="Times New Roman" w:hAnsi="Times New Roman" w:cs="Times New Roman"/>
          <w:sz w:val="28"/>
          <w:szCs w:val="28"/>
        </w:rPr>
        <w:t>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539DE">
        <w:rPr>
          <w:rFonts w:ascii="Times New Roman" w:hAnsi="Times New Roman" w:cs="Times New Roman"/>
          <w:sz w:val="28"/>
          <w:szCs w:val="28"/>
        </w:rPr>
        <w:t>2. Контроль за использованием средств резервного фонда администрации Подлесновского муниципального образования оставляю за собой.</w:t>
      </w:r>
    </w:p>
    <w:bookmarkEnd w:id="2"/>
    <w:p w:rsidR="00A539DE" w:rsidRPr="00A539DE" w:rsidRDefault="00A539DE" w:rsidP="00A5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9DE" w:rsidRPr="00A539DE" w:rsidRDefault="00A539DE" w:rsidP="00A5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9DE" w:rsidRPr="00A539DE" w:rsidRDefault="00A539DE" w:rsidP="00A5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9DE" w:rsidRPr="00A539DE" w:rsidRDefault="00A539DE" w:rsidP="00A5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9DE">
        <w:rPr>
          <w:rFonts w:ascii="Times New Roman" w:hAnsi="Times New Roman" w:cs="Times New Roman"/>
          <w:sz w:val="28"/>
          <w:szCs w:val="28"/>
        </w:rPr>
        <w:t xml:space="preserve"> Глава администрации Подлесновского</w:t>
      </w:r>
    </w:p>
    <w:p w:rsidR="00A539DE" w:rsidRPr="00A539DE" w:rsidRDefault="00A539DE" w:rsidP="00A5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9DE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                                                       Березина Е.В.                               </w:t>
      </w:r>
    </w:p>
    <w:p w:rsidR="00A539DE" w:rsidRPr="00A539DE" w:rsidRDefault="00A539DE" w:rsidP="00A5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9DE" w:rsidRP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00"/>
    </w:p>
    <w:p w:rsidR="00A539DE" w:rsidRP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P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9DE" w:rsidRPr="00A539DE" w:rsidRDefault="00A539DE" w:rsidP="00A539D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11134" w:rsidRDefault="00211134" w:rsidP="00A539D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539DE" w:rsidRPr="00A539DE" w:rsidRDefault="00A539DE" w:rsidP="00A539D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539DE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bookmarkEnd w:id="3"/>
    <w:p w:rsidR="00A539DE" w:rsidRDefault="00A539DE" w:rsidP="00A539D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539DE">
        <w:rPr>
          <w:rFonts w:ascii="Times New Roman" w:hAnsi="Times New Roman" w:cs="Times New Roman"/>
          <w:bCs/>
          <w:sz w:val="20"/>
          <w:szCs w:val="20"/>
        </w:rPr>
        <w:t xml:space="preserve">к </w:t>
      </w:r>
      <w:r>
        <w:rPr>
          <w:rFonts w:ascii="Times New Roman" w:hAnsi="Times New Roman" w:cs="Times New Roman"/>
          <w:bCs/>
          <w:sz w:val="20"/>
          <w:szCs w:val="20"/>
        </w:rPr>
        <w:t>постановлению администрации</w:t>
      </w:r>
      <w:r w:rsidRPr="00A539D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539DE" w:rsidRPr="00A539DE" w:rsidRDefault="00A539DE" w:rsidP="00A539D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539DE">
        <w:rPr>
          <w:rFonts w:ascii="Times New Roman" w:hAnsi="Times New Roman" w:cs="Times New Roman"/>
          <w:bCs/>
          <w:sz w:val="20"/>
          <w:szCs w:val="20"/>
        </w:rPr>
        <w:t>Подлесновского МО</w:t>
      </w:r>
    </w:p>
    <w:p w:rsidR="00A539DE" w:rsidRPr="00A539DE" w:rsidRDefault="00211134" w:rsidP="00A539D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27.03.2017 </w:t>
      </w:r>
      <w:r w:rsidR="00A539DE" w:rsidRPr="00A539DE">
        <w:rPr>
          <w:rFonts w:ascii="Times New Roman" w:hAnsi="Times New Roman" w:cs="Times New Roman"/>
          <w:bCs/>
          <w:sz w:val="20"/>
          <w:szCs w:val="20"/>
        </w:rPr>
        <w:t xml:space="preserve">г.  </w:t>
      </w:r>
      <w:r>
        <w:rPr>
          <w:rFonts w:ascii="Times New Roman" w:hAnsi="Times New Roman" w:cs="Times New Roman"/>
          <w:bCs/>
          <w:sz w:val="20"/>
          <w:szCs w:val="20"/>
        </w:rPr>
        <w:t>№ 26</w:t>
      </w:r>
    </w:p>
    <w:p w:rsidR="00A539DE" w:rsidRPr="00A539DE" w:rsidRDefault="00A539DE" w:rsidP="00A539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39DE" w:rsidRPr="00A539DE" w:rsidRDefault="00A539DE" w:rsidP="00A539DE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A539DE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A539DE">
        <w:rPr>
          <w:rFonts w:ascii="Times New Roman" w:hAnsi="Times New Roman" w:cs="Times New Roman"/>
          <w:color w:val="auto"/>
          <w:sz w:val="28"/>
          <w:szCs w:val="28"/>
        </w:rPr>
        <w:br/>
        <w:t>о порядке расходования средств резервного фонда администрации</w:t>
      </w:r>
      <w:r w:rsidRPr="00A539DE">
        <w:rPr>
          <w:rFonts w:ascii="Times New Roman" w:hAnsi="Times New Roman" w:cs="Times New Roman"/>
          <w:color w:val="auto"/>
          <w:sz w:val="28"/>
          <w:szCs w:val="28"/>
        </w:rPr>
        <w:br/>
        <w:t>Подлесновского муниципального образования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A539DE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, Положением о бюджетном процессе в Подлесновском муниципальном образовании и устанавливает порядок выделения и использования средств резервного фонда администрации Подлесновского муниципального образования (далее - резервный фонд).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A539DE">
        <w:rPr>
          <w:rFonts w:ascii="Times New Roman" w:hAnsi="Times New Roman" w:cs="Times New Roman"/>
          <w:sz w:val="28"/>
          <w:szCs w:val="28"/>
        </w:rPr>
        <w:t>2. Резервный фонд создается для финансирования непредвиденных расходов и мероприятий местного значения, не предусмотренных в бюджете Подлесновского муниципального образования (далее - местный бюджет) на соответствующий финансовый год.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A539DE">
        <w:rPr>
          <w:rFonts w:ascii="Times New Roman" w:hAnsi="Times New Roman" w:cs="Times New Roman"/>
          <w:sz w:val="28"/>
          <w:szCs w:val="28"/>
        </w:rPr>
        <w:t>3. Объем резервного фонда определяется решением о местном бюджете на соответствующий год.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A539DE">
        <w:rPr>
          <w:rFonts w:ascii="Times New Roman" w:hAnsi="Times New Roman" w:cs="Times New Roman"/>
          <w:sz w:val="28"/>
          <w:szCs w:val="28"/>
        </w:rPr>
        <w:t>4. Средства резервного фонда расходуются на финансирование непредвиденных расходов, в том числе на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A539DE">
        <w:rPr>
          <w:rFonts w:ascii="Times New Roman" w:hAnsi="Times New Roman" w:cs="Times New Roman"/>
          <w:sz w:val="28"/>
          <w:szCs w:val="28"/>
        </w:rPr>
        <w:t>5. Средства из резервного фонда выделяются на основании распоряжения администрации Подлесновского муниципального образования.</w:t>
      </w:r>
    </w:p>
    <w:bookmarkEnd w:id="8"/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DE">
        <w:rPr>
          <w:rFonts w:ascii="Times New Roman" w:hAnsi="Times New Roman" w:cs="Times New Roman"/>
          <w:sz w:val="28"/>
          <w:szCs w:val="28"/>
        </w:rPr>
        <w:t>Распоряжения администрации Подлесновского муниципального образования о выделении средств из резервного фонда принимаются в тех случаях, когда средств, находящихся в распоряжении исполнительно-распорядительных органов и организаций Подлесновского муниципального образования, осуществляющих эти мероприятия, недостаточно.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DE">
        <w:rPr>
          <w:rFonts w:ascii="Times New Roman" w:hAnsi="Times New Roman" w:cs="Times New Roman"/>
          <w:sz w:val="28"/>
          <w:szCs w:val="28"/>
        </w:rPr>
        <w:t>В распоряжении администрации Подлесновского муниципального образования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r w:rsidRPr="00A539DE">
        <w:rPr>
          <w:rFonts w:ascii="Times New Roman" w:hAnsi="Times New Roman" w:cs="Times New Roman"/>
          <w:sz w:val="28"/>
          <w:szCs w:val="28"/>
        </w:rPr>
        <w:t>6. Проекты распоряжений администрации Подлесновского муниципального образования о выделении средств из резервного фонда с указанием размера выделяемых средств и направления их расходования готовит финансовый орган  в течение трех дней после получения соответствующего поручения главы администрации Подлесновского муниципального образования.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A539DE">
        <w:rPr>
          <w:rFonts w:ascii="Times New Roman" w:hAnsi="Times New Roman" w:cs="Times New Roman"/>
          <w:sz w:val="28"/>
          <w:szCs w:val="28"/>
        </w:rPr>
        <w:t xml:space="preserve">7. Подразделения администрации и организаций Подлесновского муниципального образования, по роду деятельности которым выделяются </w:t>
      </w:r>
      <w:r w:rsidRPr="00A539DE">
        <w:rPr>
          <w:rFonts w:ascii="Times New Roman" w:hAnsi="Times New Roman" w:cs="Times New Roman"/>
          <w:sz w:val="28"/>
          <w:szCs w:val="28"/>
        </w:rPr>
        <w:lastRenderedPageBreak/>
        <w:t>средства из резервного фонда, представляют в администрацию Подлесновского муниципального образования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 w:rsidRPr="00A539DE">
        <w:rPr>
          <w:rFonts w:ascii="Times New Roman" w:hAnsi="Times New Roman" w:cs="Times New Roman"/>
          <w:sz w:val="28"/>
          <w:szCs w:val="28"/>
        </w:rPr>
        <w:t>8. Средства из резервного фонда администрации Подлесновского муниципального образования выделяются на финансирование мероприятий по ликвидации чрезвычайных ситуаций только местного уровня.</w:t>
      </w:r>
    </w:p>
    <w:bookmarkEnd w:id="11"/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DE">
        <w:rPr>
          <w:rFonts w:ascii="Times New Roman" w:hAnsi="Times New Roman" w:cs="Times New Roman"/>
          <w:sz w:val="28"/>
          <w:szCs w:val="28"/>
        </w:rPr>
        <w:t>Муниципальные предприятия и организации, подразделения местной администрации не позднее 10 дней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r w:rsidRPr="00A539DE">
        <w:rPr>
          <w:rFonts w:ascii="Times New Roman" w:hAnsi="Times New Roman" w:cs="Times New Roman"/>
          <w:sz w:val="28"/>
          <w:szCs w:val="28"/>
        </w:rP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Подлесновского муниципального образования подробный отчет об использовании этих средств по форме, устанавливаемой администрацией муниципального образования 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A539DE">
        <w:rPr>
          <w:rFonts w:ascii="Times New Roman" w:hAnsi="Times New Roman" w:cs="Times New Roman"/>
          <w:sz w:val="28"/>
          <w:szCs w:val="28"/>
        </w:rPr>
        <w:t>10. Администрация Подлесновского муниципального образования ежеквартально представляет отчет Совету Подлесновского муниципального образования о расходовании средств резервного фонда.</w:t>
      </w:r>
    </w:p>
    <w:bookmarkEnd w:id="13"/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DE">
        <w:rPr>
          <w:rFonts w:ascii="Times New Roman" w:hAnsi="Times New Roman" w:cs="Times New Roman"/>
          <w:sz w:val="28"/>
          <w:szCs w:val="28"/>
        </w:rPr>
        <w:t>11. Контроль за целевым использованием средств  резервного фонда Подлесновским муниципальным образованием оставляю за собой.</w:t>
      </w:r>
    </w:p>
    <w:p w:rsidR="00A539DE" w:rsidRPr="00A539DE" w:rsidRDefault="00A539DE" w:rsidP="00A5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Pr="00A539DE" w:rsidRDefault="00A539DE" w:rsidP="00A5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9DE">
        <w:rPr>
          <w:rFonts w:ascii="Times New Roman" w:hAnsi="Times New Roman" w:cs="Times New Roman"/>
          <w:sz w:val="28"/>
          <w:szCs w:val="28"/>
        </w:rPr>
        <w:t xml:space="preserve"> Глава администрации Подлесновского</w:t>
      </w:r>
    </w:p>
    <w:p w:rsidR="00A539DE" w:rsidRPr="00A539DE" w:rsidRDefault="00A539DE" w:rsidP="00A5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9DE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39DE">
        <w:rPr>
          <w:rFonts w:ascii="Times New Roman" w:hAnsi="Times New Roman" w:cs="Times New Roman"/>
          <w:sz w:val="28"/>
          <w:szCs w:val="28"/>
        </w:rPr>
        <w:t xml:space="preserve">Березина Е.В. </w:t>
      </w:r>
    </w:p>
    <w:p w:rsidR="00A539DE" w:rsidRPr="00A539DE" w:rsidRDefault="00A539DE" w:rsidP="00A5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9DE" w:rsidRPr="00A539DE" w:rsidRDefault="00A539DE" w:rsidP="00A539DE">
      <w:pPr>
        <w:spacing w:after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F5388" w:rsidRPr="00A539DE" w:rsidRDefault="00BF5388" w:rsidP="00A539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388" w:rsidRPr="00A539DE" w:rsidSect="005C269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9DE"/>
    <w:rsid w:val="00211134"/>
    <w:rsid w:val="007C29E1"/>
    <w:rsid w:val="00A539DE"/>
    <w:rsid w:val="00A67A54"/>
    <w:rsid w:val="00BF5388"/>
    <w:rsid w:val="00C2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9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539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D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539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B3CC-79FC-4AD2-982B-696A4EA1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</cp:revision>
  <cp:lastPrinted>2017-03-24T10:07:00Z</cp:lastPrinted>
  <dcterms:created xsi:type="dcterms:W3CDTF">2017-03-24T10:04:00Z</dcterms:created>
  <dcterms:modified xsi:type="dcterms:W3CDTF">2017-05-17T05:17:00Z</dcterms:modified>
</cp:coreProperties>
</file>