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4" w:rsidRPr="007A7518" w:rsidRDefault="00BB3E14" w:rsidP="00FD47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7518">
        <w:rPr>
          <w:rFonts w:ascii="Times New Roman" w:hAnsi="Times New Roman" w:cs="Times New Roman"/>
          <w:b/>
          <w:sz w:val="44"/>
          <w:szCs w:val="44"/>
        </w:rPr>
        <w:t>Порядок де</w:t>
      </w:r>
      <w:r w:rsidR="00FD478F" w:rsidRPr="007A7518">
        <w:rPr>
          <w:rFonts w:ascii="Times New Roman" w:hAnsi="Times New Roman" w:cs="Times New Roman"/>
          <w:b/>
          <w:sz w:val="44"/>
          <w:szCs w:val="44"/>
        </w:rPr>
        <w:t>йствий по сигналам оповещения ГО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694"/>
        <w:gridCol w:w="4111"/>
        <w:gridCol w:w="9072"/>
      </w:tblGrid>
      <w:tr w:rsidR="00BB3E14" w:rsidRPr="00BB3E14" w:rsidTr="007A7518">
        <w:tc>
          <w:tcPr>
            <w:tcW w:w="2694" w:type="dxa"/>
          </w:tcPr>
          <w:p w:rsidR="00BB3E14" w:rsidRPr="00BB3E14" w:rsidRDefault="00BB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478F">
              <w:rPr>
                <w:rFonts w:ascii="Times New Roman" w:hAnsi="Times New Roman" w:cs="Times New Roman"/>
                <w:b/>
                <w:sz w:val="40"/>
                <w:szCs w:val="40"/>
              </w:rPr>
              <w:t>Подаваемый сигнал</w:t>
            </w:r>
          </w:p>
        </w:tc>
        <w:tc>
          <w:tcPr>
            <w:tcW w:w="4111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478F">
              <w:rPr>
                <w:rFonts w:ascii="Times New Roman" w:hAnsi="Times New Roman" w:cs="Times New Roman"/>
                <w:b/>
                <w:sz w:val="40"/>
                <w:szCs w:val="40"/>
              </w:rPr>
              <w:t>Действия должностных лиц</w:t>
            </w:r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478F">
              <w:rPr>
                <w:rFonts w:ascii="Times New Roman" w:hAnsi="Times New Roman" w:cs="Times New Roman"/>
                <w:b/>
                <w:sz w:val="40"/>
                <w:szCs w:val="40"/>
              </w:rPr>
              <w:t>Действия населения (персонала)</w:t>
            </w:r>
          </w:p>
        </w:tc>
      </w:tr>
      <w:tr w:rsidR="00BB3E14" w:rsidRPr="00BB3E14" w:rsidTr="007A7518">
        <w:tc>
          <w:tcPr>
            <w:tcW w:w="2694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78F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 ВСЕМ</w:t>
            </w: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Немедленно привести в готовность все расположенные на оповещаемой территории узлы проводного вещания, ради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телевещательные</w:t>
            </w:r>
            <w:proofErr w:type="spell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станции, включая сети наружной </w:t>
            </w:r>
            <w:proofErr w:type="spell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звукофикации</w:t>
            </w:r>
            <w:proofErr w:type="spellEnd"/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Если сигнал застал Вас на работе или дома: 1. Включить радио, радиотрансляционные и телевизионные приборы. 2. Внимательно прослушать сообщение о сложившейся ситуации и порядке действий. 3. Действовать в соответствии с переданным сообщением. Если сигнал застал Вас на улице: 1. Прослушать сообщение, передаваемое уличными громкоговорителями и подвижными средствами оповещения. 2. Прочитать информационное сообщение на уличных светодиодных экранах, плазменных панелях, расположенных в местах массового пребывания людей. 3. Действовать в соответствии с переданным сообщением.</w:t>
            </w:r>
          </w:p>
        </w:tc>
      </w:tr>
      <w:tr w:rsidR="00BB3E14" w:rsidRPr="00BB3E14" w:rsidTr="007A7518">
        <w:tc>
          <w:tcPr>
            <w:tcW w:w="2694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78F">
              <w:rPr>
                <w:rFonts w:ascii="Times New Roman" w:hAnsi="Times New Roman" w:cs="Times New Roman"/>
                <w:b/>
                <w:sz w:val="32"/>
                <w:szCs w:val="32"/>
              </w:rPr>
              <w:t>УГРОЗА КАТАСТРОФИЧЕСКОГО ЗАТОПЛЕНИЯ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Отдать распоряжение об экстренной эвакуации</w:t>
            </w:r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престарелым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выходе на улицу. Укрыться в закрепленном (ближайшем) специальном ЗС ГО, имеющем гидроизоляцию. Соблюдать спокойствие и порядок. Выполнять все требования руководителя звена (группы) по обслуживанию ЗС ГО. Все граждане, находящиеся вне районов расположения убежищ, должны немедленно покинуть зону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звукофикации</w:t>
            </w:r>
            <w:proofErr w:type="spell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. При невозможности быстрого покидания зоны КЗ необходимо занять ближайшее возвышенное место, забраться на крупное дерево или верхний этаж устойчивого здания</w:t>
            </w:r>
          </w:p>
        </w:tc>
      </w:tr>
      <w:tr w:rsidR="00BB3E14" w:rsidRPr="00BB3E14" w:rsidTr="007A7518">
        <w:tc>
          <w:tcPr>
            <w:tcW w:w="2694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78F">
              <w:rPr>
                <w:rFonts w:ascii="Times New Roman" w:hAnsi="Times New Roman" w:cs="Times New Roman"/>
                <w:b/>
                <w:sz w:val="32"/>
                <w:szCs w:val="32"/>
              </w:rPr>
              <w:t>ВОЗДУШНАЯ ТРЕВОГА</w:t>
            </w:r>
          </w:p>
        </w:tc>
        <w:tc>
          <w:tcPr>
            <w:tcW w:w="4111" w:type="dxa"/>
            <w:shd w:val="clear" w:color="auto" w:fill="FFFFFF" w:themeFill="background1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Ввести режим световой маскировки. Выполнить мероприятия в соответствии с Инструкцией, разработанной в соответствии со спецификой производства и специальностями персонала. Отдать команду «Закрыть защитное сооружение!» (после истечения времени, определенного на заполнение ЗС ГО)</w:t>
            </w: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Отключить свет, газ, нагревательные приборы, воду. Взять средства индивидуальной защиты,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престарелым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выходе на улицу. Укрыться в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закрепленном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(ближайшем) ЗС или в складках местности. При укрытии в негерметизированном ЗС или на местности, необходимо надеть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. Соблюдать спокойствие и порядок. Выполнять все требования руководителя звена (группы) по обслуживанию ЗС ГО</w:t>
            </w:r>
          </w:p>
        </w:tc>
      </w:tr>
      <w:tr w:rsidR="00BB3E14" w:rsidRPr="00BB3E14" w:rsidTr="007A7518">
        <w:tc>
          <w:tcPr>
            <w:tcW w:w="2694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78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Химическая тревога</w:t>
            </w:r>
          </w:p>
        </w:tc>
        <w:tc>
          <w:tcPr>
            <w:tcW w:w="4111" w:type="dxa"/>
            <w:shd w:val="clear" w:color="auto" w:fill="FFFFFF" w:themeFill="background1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Отдать команду на введение режимов защиты персонала № 1 или № 2. Отдать, при необходимости, распоряжение на применение личным составом формирований и населением (персоналом) медицинских препаратов из КИМГЗ</w:t>
            </w:r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Немедленно надеть противогазы, имеющуюся защитную одежду, укрыть детей в возрасте до 1,5 лет в камерах защитных детских. 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престарелым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выходе на улицу. Укрыться в закрепленном (ближайшем) ЗС. Соблюдать спокойствие и порядок. Выполнять все требования руководителя звена (группы) по обслуживанию ЗС ГО. Все граждане, находящиеся вне убежищ, должны немедленно надеть противогазы, имеющуюся защитную одежду и быстро покинуть зону заражения, руководствуясь указаниями, отданными по средствам наружной </w:t>
            </w:r>
            <w:proofErr w:type="spell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звукофикации</w:t>
            </w:r>
            <w:proofErr w:type="spell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. При бактериальном заражении территории принять из комплекта КИМГЗ по указанию медицинского работника противобактериальные средства для взрослых и детей до 12 лет</w:t>
            </w:r>
          </w:p>
        </w:tc>
      </w:tr>
      <w:tr w:rsidR="00BB3E14" w:rsidRPr="00BB3E14" w:rsidTr="007A7518">
        <w:tc>
          <w:tcPr>
            <w:tcW w:w="2694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78F">
              <w:rPr>
                <w:rFonts w:ascii="Times New Roman" w:hAnsi="Times New Roman" w:cs="Times New Roman"/>
                <w:b/>
                <w:sz w:val="32"/>
                <w:szCs w:val="32"/>
              </w:rPr>
              <w:t>Радиационная опасность</w:t>
            </w:r>
          </w:p>
        </w:tc>
        <w:tc>
          <w:tcPr>
            <w:tcW w:w="4111" w:type="dxa"/>
            <w:shd w:val="clear" w:color="auto" w:fill="FFFFFF" w:themeFill="background1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Отдать команду на проведение экстренной йодной профилактики. Ввести соответствующий режим радиационной защиты населения, персонала, личного состава формирований. Отдать, при необходимости, распоряжение на применение личным составом формирований и населением (персоналом) медицинских препаратов из КИМГЗ</w:t>
            </w:r>
          </w:p>
        </w:tc>
        <w:tc>
          <w:tcPr>
            <w:tcW w:w="9072" w:type="dxa"/>
          </w:tcPr>
          <w:p w:rsidR="00BB3E14" w:rsidRPr="00FD478F" w:rsidRDefault="00BB3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Отключить свет, газ, нагревательные приборы, воду. Взять средства индивидуальной защиты, аптечку, документы, необходимые вещи, запасы продуктов и воды. </w:t>
            </w:r>
            <w:proofErr w:type="spell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Загерметизировать</w:t>
            </w:r>
            <w:proofErr w:type="spell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запасы продуктов питания и воды, проверить герметизацию помещений, укрыть сельскохозяйственных животных. Предупредить соседей (коллег по работе), оказать, при необходимости, помощь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престарелым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выходе на улицу. Укрыться в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закрепленном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(ближайшем) ЗС или в заглубленных помещениях (подвалах, подпольях и т.д.). Соблюдать спокойствие и порядок. Выполнять все требования руководителя звена (группы) по обслуживанию ЗС ГО. При укрытии в негерметизированном ЗС или заглубленном помещении необходимо надеть </w:t>
            </w:r>
            <w:proofErr w:type="gramStart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Pr="00FD478F">
              <w:rPr>
                <w:rFonts w:ascii="Times New Roman" w:hAnsi="Times New Roman" w:cs="Times New Roman"/>
                <w:b/>
                <w:sz w:val="24"/>
                <w:szCs w:val="24"/>
              </w:rPr>
              <w:t>. Принять из комплекта КИМГЗ по указанию медицинского работника противорадиационные средства для взрослых и детей до 12 лет</w:t>
            </w:r>
          </w:p>
        </w:tc>
      </w:tr>
    </w:tbl>
    <w:p w:rsidR="0050584B" w:rsidRDefault="0050584B"/>
    <w:sectPr w:rsidR="0050584B" w:rsidSect="00BB3E1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E14"/>
    <w:rsid w:val="00312FE4"/>
    <w:rsid w:val="0050584B"/>
    <w:rsid w:val="00582981"/>
    <w:rsid w:val="007A7518"/>
    <w:rsid w:val="00801B16"/>
    <w:rsid w:val="00A02F14"/>
    <w:rsid w:val="00AE714C"/>
    <w:rsid w:val="00BB3E14"/>
    <w:rsid w:val="00DC3CA5"/>
    <w:rsid w:val="00E1781D"/>
    <w:rsid w:val="00F15C1E"/>
    <w:rsid w:val="00F84339"/>
    <w:rsid w:val="00FA4EBD"/>
    <w:rsid w:val="00FD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Podlesnoe-notariat</cp:lastModifiedBy>
  <cp:revision>2</cp:revision>
  <cp:lastPrinted>2019-09-17T05:12:00Z</cp:lastPrinted>
  <dcterms:created xsi:type="dcterms:W3CDTF">2019-09-27T09:59:00Z</dcterms:created>
  <dcterms:modified xsi:type="dcterms:W3CDTF">2019-09-27T09:59:00Z</dcterms:modified>
</cp:coreProperties>
</file>