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1" w:rsidRPr="00E12FB5" w:rsidRDefault="008665E1" w:rsidP="008665E1">
      <w:pPr>
        <w:pStyle w:val="ac"/>
        <w:widowControl w:val="0"/>
        <w:tabs>
          <w:tab w:val="left" w:pos="8040"/>
          <w:tab w:val="right" w:pos="9356"/>
        </w:tabs>
        <w:suppressAutoHyphens/>
        <w:autoSpaceDN w:val="0"/>
        <w:spacing w:line="2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5E1" w:rsidRPr="00E12FB5" w:rsidRDefault="008665E1" w:rsidP="008665E1">
      <w:pPr>
        <w:pStyle w:val="ac"/>
        <w:widowControl w:val="0"/>
        <w:tabs>
          <w:tab w:val="left" w:pos="8040"/>
          <w:tab w:val="right" w:pos="9356"/>
        </w:tabs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 xml:space="preserve"> ПОДЛЕСНОВСКОГО МУНИЦИПАЛЬНОГО ОБРАЗОВАНИЯ</w:t>
      </w: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МАРКСОВСКОГО МУНИЦИПАЛЬНОГО</w:t>
      </w: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8665E1" w:rsidRPr="00E12FB5" w:rsidRDefault="008665E1" w:rsidP="008665E1">
      <w:pPr>
        <w:pStyle w:val="ac"/>
        <w:widowControl w:val="0"/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E1" w:rsidRPr="00E12FB5" w:rsidRDefault="008665E1" w:rsidP="008665E1">
      <w:pPr>
        <w:pStyle w:val="ac"/>
        <w:widowControl w:val="0"/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65E1" w:rsidRPr="00E12FB5" w:rsidRDefault="008665E1" w:rsidP="008665E1">
      <w:pPr>
        <w:pStyle w:val="ac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E12F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65E1" w:rsidRPr="00605C7E" w:rsidRDefault="008665E1" w:rsidP="008665E1">
      <w:pPr>
        <w:pStyle w:val="ac"/>
        <w:tabs>
          <w:tab w:val="left" w:pos="0"/>
        </w:tabs>
        <w:spacing w:line="260" w:lineRule="exact"/>
        <w:rPr>
          <w:sz w:val="28"/>
          <w:szCs w:val="28"/>
        </w:rPr>
      </w:pPr>
    </w:p>
    <w:p w:rsidR="008665E1" w:rsidRPr="008665E1" w:rsidRDefault="003A79F3" w:rsidP="0086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№ 106 от 30.08.2019 </w:t>
      </w:r>
      <w:r w:rsidR="008665E1" w:rsidRPr="008665E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30D47" w:rsidRDefault="00B5549A" w:rsidP="003758FD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="00F30D47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="003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="00F30D47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территорий </w:t>
      </w:r>
      <w:r w:rsid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F30D47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7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Марксовского </w:t>
      </w:r>
      <w:r w:rsidR="00F30D47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на период до 20</w:t>
      </w:r>
      <w:r w:rsid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30D47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</w:t>
      </w:r>
    </w:p>
    <w:p w:rsidR="009756D4" w:rsidRDefault="009756D4" w:rsidP="00F30D47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03" w:rsidRPr="00A51716" w:rsidRDefault="00000603" w:rsidP="00F30D47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8D0" w:rsidRPr="008F6595" w:rsidRDefault="00000603" w:rsidP="00866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4C7F71">
        <w:rPr>
          <w:rFonts w:ascii="Times New Roman" w:hAnsi="Times New Roman" w:cs="Times New Roman"/>
          <w:sz w:val="28"/>
          <w:szCs w:val="28"/>
        </w:rPr>
        <w:t xml:space="preserve"> от 06.10.2003 г.  № 131-ФЗ «Об общих принципах организации местного самоуправления в Российской Федерации»</w:t>
      </w:r>
      <w:r w:rsidR="008F4845">
        <w:rPr>
          <w:rFonts w:ascii="Times New Roman" w:hAnsi="Times New Roman" w:cs="Times New Roman"/>
          <w:sz w:val="28"/>
          <w:szCs w:val="28"/>
        </w:rPr>
        <w:t xml:space="preserve">, на основании Устава Подлесновского муниципального образования Марксовского муниципального </w:t>
      </w:r>
      <w:r w:rsidR="008F4845" w:rsidRPr="008F6595">
        <w:rPr>
          <w:rFonts w:ascii="Times New Roman" w:hAnsi="Times New Roman" w:cs="Times New Roman"/>
          <w:sz w:val="28"/>
          <w:szCs w:val="28"/>
        </w:rPr>
        <w:t>района</w:t>
      </w:r>
      <w:r w:rsidR="00E451D1" w:rsidRPr="008F6595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9756D4" w:rsidRPr="008665E1" w:rsidRDefault="008F6595" w:rsidP="00375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595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5E1" w:rsidRPr="008665E1" w:rsidRDefault="008665E1" w:rsidP="00E12FB5">
      <w:pPr>
        <w:tabs>
          <w:tab w:val="left" w:pos="851"/>
        </w:tabs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1. </w:t>
      </w:r>
      <w:r w:rsidR="008F6595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="005F48D0">
        <w:rPr>
          <w:rFonts w:ascii="Times New Roman" w:hAnsi="Times New Roman" w:cs="Times New Roman"/>
          <w:sz w:val="28"/>
          <w:szCs w:val="28"/>
        </w:rPr>
        <w:t xml:space="preserve"> 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сельских территорий 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Марксовского 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на период до 20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</w:p>
    <w:p w:rsidR="008665E1" w:rsidRPr="008665E1" w:rsidRDefault="008665E1" w:rsidP="008665E1">
      <w:pPr>
        <w:tabs>
          <w:tab w:val="left" w:pos="85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  обнародования.</w:t>
      </w:r>
    </w:p>
    <w:p w:rsidR="008665E1" w:rsidRPr="008665E1" w:rsidRDefault="008665E1" w:rsidP="008665E1">
      <w:pPr>
        <w:tabs>
          <w:tab w:val="left" w:pos="851"/>
          <w:tab w:val="left" w:pos="985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3.Настоящее постановление разместить на официальном сайте   Подлесновского муниципального образования Марксовского муниципального района Саратовской области, в сети Интернет </w:t>
      </w:r>
      <w:r w:rsidRPr="008665E1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http:/podlesnovskoe.mo64.ru</w:t>
      </w:r>
    </w:p>
    <w:p w:rsidR="008665E1" w:rsidRPr="008665E1" w:rsidRDefault="008665E1" w:rsidP="008665E1">
      <w:pPr>
        <w:tabs>
          <w:tab w:val="left" w:pos="851"/>
          <w:tab w:val="left" w:pos="903"/>
        </w:tabs>
        <w:spacing w:after="281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6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5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65E1" w:rsidRPr="008665E1" w:rsidRDefault="008665E1" w:rsidP="008665E1">
      <w:pPr>
        <w:tabs>
          <w:tab w:val="left" w:pos="8765"/>
        </w:tabs>
        <w:rPr>
          <w:rFonts w:ascii="Times New Roman" w:hAnsi="Times New Roman" w:cs="Times New Roman"/>
          <w:sz w:val="28"/>
          <w:szCs w:val="28"/>
        </w:rPr>
      </w:pPr>
    </w:p>
    <w:p w:rsidR="008665E1" w:rsidRPr="008665E1" w:rsidRDefault="008665E1" w:rsidP="00877A4E">
      <w:pPr>
        <w:tabs>
          <w:tab w:val="left" w:pos="8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8665E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65E1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8665E1" w:rsidRPr="008665E1" w:rsidRDefault="008665E1" w:rsidP="00877A4E">
      <w:pPr>
        <w:tabs>
          <w:tab w:val="left" w:pos="8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главы Подлесновского    </w:t>
      </w:r>
    </w:p>
    <w:p w:rsidR="008665E1" w:rsidRDefault="008665E1" w:rsidP="00877A4E">
      <w:pPr>
        <w:tabs>
          <w:tab w:val="left" w:pos="8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607D5F">
        <w:rPr>
          <w:rFonts w:ascii="Times New Roman" w:hAnsi="Times New Roman" w:cs="Times New Roman"/>
          <w:sz w:val="28"/>
          <w:szCs w:val="28"/>
        </w:rPr>
        <w:t>Т.В. Кадырметова</w:t>
      </w:r>
    </w:p>
    <w:p w:rsidR="00877A4E" w:rsidRDefault="00877A4E" w:rsidP="00877A4E">
      <w:pPr>
        <w:tabs>
          <w:tab w:val="left" w:pos="8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7A4E" w:rsidRDefault="00877A4E" w:rsidP="00877A4E">
      <w:pPr>
        <w:tabs>
          <w:tab w:val="left" w:pos="8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7A4E" w:rsidRDefault="00877A4E" w:rsidP="00877A4E">
      <w:pPr>
        <w:tabs>
          <w:tab w:val="left" w:pos="8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58FD" w:rsidRDefault="003758FD" w:rsidP="00877A4E">
      <w:pPr>
        <w:tabs>
          <w:tab w:val="left" w:pos="8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58FD" w:rsidRPr="008665E1" w:rsidRDefault="003758FD" w:rsidP="00877A4E">
      <w:pPr>
        <w:tabs>
          <w:tab w:val="left" w:pos="8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65E1" w:rsidRPr="008665E1" w:rsidRDefault="008665E1" w:rsidP="00877A4E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A51716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</w:t>
      </w:r>
    </w:p>
    <w:p w:rsidR="009756D4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Подлесновского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9756D4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Марксовского муниципального</w:t>
      </w:r>
    </w:p>
    <w:p w:rsidR="009756D4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района Саратовской области</w:t>
      </w:r>
      <w:r w:rsidR="003A79F3">
        <w:rPr>
          <w:rFonts w:ascii="Times New Roman" w:eastAsia="Times New Roman" w:hAnsi="Times New Roman" w:cs="Times New Roman"/>
          <w:lang w:eastAsia="ru-RU"/>
        </w:rPr>
        <w:t xml:space="preserve"> от  30.08.2019 </w:t>
      </w:r>
      <w:r w:rsidR="00E72930">
        <w:rPr>
          <w:rFonts w:ascii="Times New Roman" w:eastAsia="Times New Roman" w:hAnsi="Times New Roman" w:cs="Times New Roman"/>
          <w:lang w:eastAsia="ru-RU"/>
        </w:rPr>
        <w:t>г.</w:t>
      </w:r>
    </w:p>
    <w:p w:rsidR="00E72930" w:rsidRDefault="003A79F3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 106</w:t>
      </w:r>
      <w:bookmarkStart w:id="0" w:name="_GoBack"/>
      <w:bookmarkEnd w:id="0"/>
    </w:p>
    <w:p w:rsidR="00E72930" w:rsidRPr="009756D4" w:rsidRDefault="00E72930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color w:val="8064A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10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сельских территорий </w:t>
      </w:r>
      <w:r w:rsidR="00DC5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C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Марксовского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43"/>
        <w:gridCol w:w="891"/>
        <w:gridCol w:w="891"/>
        <w:gridCol w:w="891"/>
        <w:gridCol w:w="891"/>
        <w:gridCol w:w="891"/>
        <w:gridCol w:w="891"/>
        <w:gridCol w:w="891"/>
      </w:tblGrid>
      <w:tr w:rsidR="00A51716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51716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C1074" w:rsidP="00DC52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</w:t>
            </w:r>
            <w:r w:rsidR="00A51716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сельских территорий 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Подлесновского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Марксовского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A51716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 на период до 20</w:t>
            </w:r>
            <w:r w:rsid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51716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A51716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16" w:rsidRPr="00A51716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комфортных условий жизнедеятельности в сельской местности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16" w:rsidRPr="00A51716" w:rsidRDefault="00273A1B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AC10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 годы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323F78" w:rsidP="00DC52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Подлесновского</w:t>
            </w:r>
            <w:r w:rsid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Марксовского района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r w:rsidR="00273A1B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программы:             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финансового обеспечения </w:t>
            </w:r>
            <w:r w:rsidR="002C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16" w:rsidRPr="00A51716" w:rsidRDefault="00273A1B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AC1074" w:rsidRPr="00A51716" w:rsidTr="002303E1">
        <w:trPr>
          <w:cantSplit/>
        </w:trPr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1074" w:rsidRDefault="00AC1074" w:rsidP="00AC1074">
            <w:pPr>
              <w:spacing w:after="0" w:line="240" w:lineRule="atLeast"/>
              <w:jc w:val="center"/>
            </w:pPr>
            <w:r w:rsidRP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323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323F78" w:rsidP="00EB4207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323F78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DC52FC" w:rsidP="00EB4207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DC52FC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323F78" w:rsidP="00DC52F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323F78" w:rsidP="00DC52F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(прогнозно)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DC52FC" w:rsidP="00EB420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DC52FC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tabs>
                <w:tab w:val="left" w:pos="11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DC52FC" w:rsidP="00EB420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DC52FC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подпрограммы: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E4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4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зон отдыха детской</w:t>
            </w:r>
            <w:r w:rsidR="0032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игровой площадки</w:t>
            </w:r>
          </w:p>
          <w:p w:rsidR="00A51716" w:rsidRPr="00A51716" w:rsidRDefault="00A51716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61D2" w:rsidRPr="00CF11D7" w:rsidRDefault="00A51716" w:rsidP="002C61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программы, описание основных </w:t>
      </w:r>
      <w:r w:rsid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  и прогноз ее развития</w:t>
      </w:r>
    </w:p>
    <w:p w:rsidR="002C61D2" w:rsidRDefault="002C61D2" w:rsidP="002C61D2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16" w:rsidRPr="002C61D2" w:rsidRDefault="00A51716" w:rsidP="002C61D2">
      <w:pPr>
        <w:widowControl w:val="0"/>
        <w:autoSpaceDE w:val="0"/>
        <w:autoSpaceDN w:val="0"/>
        <w:adjustRightInd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задачи по повышению уровня и </w:t>
      </w:r>
      <w:r w:rsidRPr="0087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жизни населения, устойчивому развитию сельских территорий, предусмотренной </w:t>
      </w:r>
      <w:hyperlink r:id="rId7" w:history="1">
        <w:r w:rsidRPr="00877A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Концепцией</w:t>
        </w:r>
      </w:hyperlink>
      <w:r w:rsidR="00DE4386" w:rsidRPr="00877A4E">
        <w:t xml:space="preserve"> </w:t>
      </w:r>
      <w:r w:rsidRPr="00877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долгосрочного социально-экономического развития Российской Федерации, утвержденной </w:t>
      </w:r>
      <w:hyperlink r:id="rId8" w:history="1">
        <w:r w:rsidRPr="00877A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87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17 ноября 2008 г. № 1662-р, а также задачи по продовольственному обеспечению населения страны, предусмотренной </w:t>
      </w:r>
      <w:hyperlink r:id="rId9" w:history="1">
        <w:r w:rsidRPr="00877A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Доктриной</w:t>
        </w:r>
      </w:hyperlink>
      <w:r w:rsidRPr="0087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продовольственной безопасности Российской Федерации, утвержденной </w:t>
      </w:r>
      <w:hyperlink r:id="rId10" w:history="1">
        <w:r w:rsidRPr="00877A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87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30 января 2010 г. № 120, требует пересмотра места и</w:t>
      </w:r>
      <w:proofErr w:type="gramEnd"/>
      <w:r w:rsidRPr="0087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сельских территорий в осуществлении стратегических социально-экономических преобразований</w:t>
      </w:r>
      <w:r w:rsidRPr="002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стране, в том числе принятия мер по созданию предпосылок для </w:t>
      </w:r>
      <w:r w:rsidR="00D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</w:t>
      </w:r>
      <w:r w:rsidRPr="002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сельских территорий путем: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комфортности условий жизнедеятельности;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доступности улучшения жилищных условий для сельского населения;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престижности труда в сельской местности и формирования в обществе позитивного отношения к сельскому образу жизни;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демографической ситуации;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 сельской местности местного самоуправления и институтов гражданского общества.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государственной аграрной политики, что закреплено в </w:t>
      </w:r>
      <w:hyperlink r:id="rId11" w:history="1">
        <w:r w:rsidRPr="00A517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Федеральном законе</w:t>
        </w:r>
      </w:hyperlink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29.12.2006 г. № 264-ФЗ «О развитии сельского хозяйства».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сельскими террит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ориями (сельской местностью) в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понимаются сельские 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межселенные территории, объединенные общей территорией в границах </w:t>
      </w:r>
      <w:r w:rsidR="00DC5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D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Марксовского района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 программы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создание комфортных условий жизнедеятельности в сельской местности.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поставленной целью необходимо решить следующую задачу: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ED" w:rsidRPr="00CF11D7" w:rsidRDefault="00A51716" w:rsidP="007D4B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муниципальной программы</w:t>
      </w:r>
    </w:p>
    <w:p w:rsid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муниципальной программы будет осуществляться в течение 201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Выделение отдельных этапов реализации программы не предполагается.</w:t>
      </w:r>
    </w:p>
    <w:p w:rsidR="003758FD" w:rsidRDefault="003758FD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8FD" w:rsidRPr="00A51716" w:rsidRDefault="003758FD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78" w:rsidRDefault="00A51716" w:rsidP="00323F7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целевых индикаторов (показателей) их выполнения</w:t>
      </w:r>
    </w:p>
    <w:p w:rsidR="00A51716" w:rsidRPr="00A51716" w:rsidRDefault="00A51716" w:rsidP="00323F78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 мероприятиям  программы относятся:</w:t>
      </w:r>
    </w:p>
    <w:p w:rsidR="00A51716" w:rsidRPr="00A51716" w:rsidRDefault="00A51716" w:rsidP="00C92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7D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грантовая</w:t>
      </w:r>
      <w:proofErr w:type="spellEnd"/>
      <w:r w:rsidR="007D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местных инициатив граждан, проживающих в сельской местности</w:t>
      </w: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программы представлен в приложении № 1 к муниципальной программе.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целевых показателях (индикаторах) 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представлены в </w:t>
      </w:r>
      <w:hyperlink r:id="rId12" w:anchor="sub_10100" w:history="1">
        <w:r w:rsidRPr="00A517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приложении</w:t>
        </w:r>
      </w:hyperlink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муниципальной программе.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Объем и источники финансирования программы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муниципальной программы осуществляется за счет средств 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 учетом целевых поступлений из обл</w:t>
      </w:r>
      <w:r w:rsidR="00323F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астного и федерального бюджетов, а также из внебюджетных источников</w:t>
      </w:r>
      <w:proofErr w:type="gramEnd"/>
    </w:p>
    <w:p w:rsidR="00A51716" w:rsidRPr="00A51716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16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</w:t>
      </w:r>
      <w:r w:rsidR="007D4B3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922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BA">
        <w:rPr>
          <w:rFonts w:ascii="Times New Roman" w:eastAsia="Times New Roman" w:hAnsi="Times New Roman" w:cs="Times New Roman"/>
          <w:sz w:val="28"/>
          <w:szCs w:val="28"/>
        </w:rPr>
        <w:t xml:space="preserve">годы составляет </w:t>
      </w:r>
      <w:r w:rsidR="00DC52FC">
        <w:rPr>
          <w:rFonts w:ascii="Times New Roman" w:eastAsia="Times New Roman" w:hAnsi="Times New Roman" w:cs="Times New Roman"/>
          <w:sz w:val="28"/>
          <w:szCs w:val="28"/>
        </w:rPr>
        <w:t>110,3</w:t>
      </w:r>
      <w:r w:rsidRPr="00667DB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67DBA" w:rsidRDefault="00667DBA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DC52FC">
        <w:rPr>
          <w:rFonts w:ascii="Times New Roman" w:eastAsia="Times New Roman" w:hAnsi="Times New Roman" w:cs="Times New Roman"/>
          <w:sz w:val="28"/>
          <w:szCs w:val="28"/>
          <w:lang w:eastAsia="ru-RU"/>
        </w:rPr>
        <w:t>110,3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рублей,</w:t>
      </w:r>
    </w:p>
    <w:p w:rsidR="00A51716" w:rsidRPr="00A51716" w:rsidRDefault="00A51716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A51716" w:rsidRPr="00A51716" w:rsidRDefault="00A51716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67DBA" w:rsidRDefault="00667DBA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20,0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 - 0  тыс. рублей,</w:t>
      </w:r>
    </w:p>
    <w:p w:rsidR="00A51716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(прогнозно) 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67DBA" w:rsidRDefault="00667DBA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6,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</w:p>
    <w:p w:rsidR="00A51716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(прогнозно)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67DBA" w:rsidRDefault="00667DBA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1716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 (прогнозно)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28,5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67DBA" w:rsidRDefault="00667DBA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28,5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1716" w:rsidRPr="00A51716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16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представлены в </w:t>
      </w:r>
      <w:hyperlink r:id="rId13" w:anchor="sub_1400" w:history="1">
        <w:r w:rsidRPr="00A51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приложении № </w:t>
        </w:r>
      </w:hyperlink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16" w:rsidRPr="005511DC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5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конечный результат подпрограммы</w:t>
      </w:r>
    </w:p>
    <w:p w:rsidR="00A51716" w:rsidRPr="00A51716" w:rsidRDefault="00A51716" w:rsidP="00A517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20</w:t>
      </w:r>
      <w:r w:rsid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планируется:</w:t>
      </w:r>
    </w:p>
    <w:p w:rsidR="00B86E55" w:rsidRDefault="00B86E55" w:rsidP="00667DBA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 благоустройство зоны отдыха детской игровой площадки </w:t>
      </w:r>
    </w:p>
    <w:p w:rsidR="00B86E55" w:rsidRDefault="00B86E55" w:rsidP="00A5171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716" w:rsidRPr="005511DC" w:rsidRDefault="00A51716" w:rsidP="00A5171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5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системы управления реализацией программы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управление программой и </w:t>
      </w: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 осуществляет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района Саратовской области.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реализацию основных мероприятий программы и достижение утвержденных значений целевых индикато</w:t>
      </w:r>
      <w:r w:rsidR="00B8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(показателей) мероприятий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несут исполнители основных мероприятий программы, указанные в соответствующих разделах программы.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включает: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отчетность о реализации мероприятий  программы;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реализуемых программных мероприятий;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ежегодный мониторинг эффективности реализации муниципальной программы.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3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A51716" w:rsidRPr="00A51716" w:rsidRDefault="00B86E55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CB5CBA" w:rsidRDefault="00CB5CBA">
      <w:pPr>
        <w:sectPr w:rsidR="00CB5CBA" w:rsidSect="00323F7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B4207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 1</w:t>
      </w:r>
      <w:r w:rsidR="00DF320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B4207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к муниципальной программе</w:t>
      </w:r>
    </w:p>
    <w:p w:rsidR="00EB4207" w:rsidRDefault="00EB4207" w:rsidP="00EB4207">
      <w:pPr>
        <w:spacing w:after="0" w:line="240" w:lineRule="atLeast"/>
        <w:ind w:firstLine="698"/>
        <w:jc w:val="right"/>
        <w:rPr>
          <w:rStyle w:val="aa"/>
          <w:b w:val="0"/>
          <w:color w:val="000000"/>
        </w:rPr>
      </w:pPr>
    </w:p>
    <w:p w:rsidR="00EB4207" w:rsidRDefault="00EB4207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EB4207" w:rsidRDefault="00EB4207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3941C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Устойчивое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сельских территорий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3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F23641" w:rsidRDefault="00F23641" w:rsidP="00EB4207">
      <w:pPr>
        <w:spacing w:after="0" w:line="240" w:lineRule="atLeast"/>
        <w:ind w:firstLine="698"/>
        <w:jc w:val="center"/>
        <w:rPr>
          <w:rStyle w:val="aa"/>
          <w:b w:val="0"/>
          <w:color w:val="000000"/>
        </w:rPr>
      </w:pPr>
    </w:p>
    <w:tbl>
      <w:tblPr>
        <w:tblStyle w:val="ab"/>
        <w:tblW w:w="14317" w:type="dxa"/>
        <w:tblInd w:w="415" w:type="dxa"/>
        <w:tblLook w:val="01E0"/>
      </w:tblPr>
      <w:tblGrid>
        <w:gridCol w:w="1143"/>
        <w:gridCol w:w="4256"/>
        <w:gridCol w:w="3587"/>
        <w:gridCol w:w="2726"/>
        <w:gridCol w:w="2605"/>
      </w:tblGrid>
      <w:tr w:rsidR="00EB4207" w:rsidTr="00EB4207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7" w:rsidRDefault="00EB4207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Срок</w:t>
            </w:r>
          </w:p>
        </w:tc>
      </w:tr>
      <w:tr w:rsidR="00EB4207" w:rsidTr="00EB4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Начала реализации (год)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Окончание реализации (год)</w:t>
            </w:r>
          </w:p>
        </w:tc>
      </w:tr>
      <w:tr w:rsidR="00EB4207" w:rsidTr="00EB4207">
        <w:trPr>
          <w:trHeight w:val="40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 w:rsidP="004E609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</w:t>
            </w:r>
            <w:proofErr w:type="spellStart"/>
            <w:r w:rsidR="004E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Грантовая</w:t>
            </w:r>
            <w:proofErr w:type="spellEnd"/>
            <w:r w:rsidR="004E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4E6093" w:rsidP="007A0A20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2364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Марксовского района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 w:rsidP="004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</w:t>
            </w:r>
            <w:r w:rsidR="004E6093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2025</w:t>
            </w:r>
          </w:p>
        </w:tc>
      </w:tr>
      <w:tr w:rsidR="00EB4207" w:rsidTr="00EB4207">
        <w:trPr>
          <w:trHeight w:val="40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EB4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4207" w:rsidRDefault="00EB4207" w:rsidP="007A0A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09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благоустройство зоны отдыха детской игровой площадки </w:t>
            </w:r>
            <w:proofErr w:type="gramStart"/>
            <w:r w:rsidR="004E6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E6093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Подлесное</w:t>
            </w:r>
            <w:r w:rsidR="004E60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4E6093" w:rsidP="007A0A20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 w:rsidP="004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</w:t>
            </w:r>
            <w:r w:rsidR="004E6093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035554" w:rsidP="00C47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2019</w:t>
            </w:r>
          </w:p>
        </w:tc>
      </w:tr>
    </w:tbl>
    <w:p w:rsidR="00CB5CBA" w:rsidRDefault="00CB5CBA"/>
    <w:p w:rsidR="00CB5CBA" w:rsidRDefault="00CB5CBA"/>
    <w:p w:rsidR="00F23641" w:rsidRDefault="00F23641" w:rsidP="00F23641">
      <w:pPr>
        <w:rPr>
          <w:rStyle w:val="aa"/>
          <w:b w:val="0"/>
          <w:color w:val="000000"/>
          <w:sz w:val="20"/>
          <w:szCs w:val="20"/>
        </w:rPr>
      </w:pPr>
    </w:p>
    <w:p w:rsidR="007A0A20" w:rsidRDefault="007A0A20" w:rsidP="00F23641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Временно </w:t>
      </w:r>
      <w:proofErr w:type="gramStart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исполняющая</w:t>
      </w:r>
      <w:proofErr w:type="gramEnd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полномочия</w:t>
      </w:r>
    </w:p>
    <w:p w:rsidR="00F23641" w:rsidRDefault="007A0A20" w:rsidP="00F23641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F2364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лав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="00F2364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Подлесновского</w:t>
      </w:r>
    </w:p>
    <w:p w:rsidR="00F23641" w:rsidRDefault="004E6093" w:rsidP="00F23641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7D5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Т.В. Кадырметова</w:t>
      </w:r>
    </w:p>
    <w:p w:rsidR="00CB5CBA" w:rsidRDefault="00CB5CBA" w:rsidP="00F23641">
      <w:pPr>
        <w:spacing w:after="0" w:line="240" w:lineRule="atLeast"/>
      </w:pPr>
    </w:p>
    <w:p w:rsidR="00CB5CBA" w:rsidRDefault="00CB5CBA" w:rsidP="00F23641">
      <w:pPr>
        <w:spacing w:after="0" w:line="240" w:lineRule="atLeast"/>
      </w:pPr>
    </w:p>
    <w:p w:rsidR="00CB5CBA" w:rsidRDefault="00CB5CBA"/>
    <w:p w:rsidR="00CB5CBA" w:rsidRDefault="00CB5CBA"/>
    <w:p w:rsidR="00F23641" w:rsidRDefault="00F23641" w:rsidP="00F23641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 2</w:t>
      </w:r>
    </w:p>
    <w:p w:rsidR="00F23641" w:rsidRDefault="00F23641" w:rsidP="00F2364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муниципальной программе </w:t>
      </w:r>
    </w:p>
    <w:p w:rsidR="00F23641" w:rsidRDefault="00F23641" w:rsidP="00F23641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23641" w:rsidRDefault="00F23641" w:rsidP="00F23641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Сведения о целевых показателях (индикаторах) муниципальной программы </w:t>
      </w:r>
    </w:p>
    <w:p w:rsidR="00F23641" w:rsidRDefault="00F23641" w:rsidP="00F236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C472C0">
        <w:rPr>
          <w:rFonts w:ascii="Times New Roman" w:hAnsi="Times New Roman" w:cs="Times New Roman"/>
          <w:sz w:val="28"/>
          <w:szCs w:val="28"/>
        </w:rPr>
        <w:t xml:space="preserve">Устойчивое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сельских территорий 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одлесновского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641" w:rsidRDefault="00F23641" w:rsidP="00F23641">
      <w:pPr>
        <w:spacing w:after="0" w:line="240" w:lineRule="atLeast"/>
        <w:jc w:val="center"/>
      </w:pPr>
    </w:p>
    <w:tbl>
      <w:tblPr>
        <w:tblW w:w="14953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649"/>
        <w:gridCol w:w="1417"/>
        <w:gridCol w:w="1134"/>
        <w:gridCol w:w="1134"/>
        <w:gridCol w:w="1134"/>
        <w:gridCol w:w="939"/>
        <w:gridCol w:w="939"/>
        <w:gridCol w:w="939"/>
        <w:gridCol w:w="939"/>
        <w:gridCol w:w="939"/>
        <w:gridCol w:w="939"/>
      </w:tblGrid>
      <w:tr w:rsidR="00C472C0" w:rsidTr="00C472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C472C0" w:rsidTr="00C472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год </w:t>
            </w:r>
          </w:p>
          <w:p w:rsidR="00C472C0" w:rsidRDefault="00C472C0" w:rsidP="00C472C0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(2017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C0" w:rsidRDefault="00C472C0" w:rsidP="00C472C0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 (2018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C472C0" w:rsidTr="00C472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0" w:rsidRDefault="00C472C0" w:rsidP="000B37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 благоустройство зон отдыха детской игровой площадки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B14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C0" w:rsidRDefault="00C472C0" w:rsidP="00C472C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C0" w:rsidRPr="00C472C0" w:rsidRDefault="00C472C0" w:rsidP="00C472C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Pr="00C472C0" w:rsidRDefault="00C472C0" w:rsidP="00C472C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ConsPlusCell"/>
              <w:widowControl/>
              <w:suppressLineNumbers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5CBA" w:rsidRDefault="00CB5CBA"/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Временно </w:t>
      </w:r>
      <w:proofErr w:type="gramStart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исполняющая</w:t>
      </w:r>
      <w:proofErr w:type="gramEnd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полномочия</w:t>
      </w: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главы Подлесновского</w:t>
      </w: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7D5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Т.В. Кадырметова</w:t>
      </w:r>
    </w:p>
    <w:p w:rsidR="007A0A20" w:rsidRDefault="007A0A20" w:rsidP="007A0A20">
      <w:pPr>
        <w:spacing w:after="0" w:line="240" w:lineRule="atLeast"/>
      </w:pPr>
    </w:p>
    <w:p w:rsidR="00362AE9" w:rsidRDefault="00362AE9"/>
    <w:p w:rsidR="00C472C0" w:rsidRDefault="00C472C0"/>
    <w:p w:rsidR="00362AE9" w:rsidRDefault="00362AE9"/>
    <w:p w:rsidR="00362AE9" w:rsidRDefault="00362AE9"/>
    <w:p w:rsidR="00362AE9" w:rsidRDefault="00362AE9"/>
    <w:p w:rsidR="00362AE9" w:rsidRDefault="00362AE9"/>
    <w:p w:rsidR="00362AE9" w:rsidRDefault="00362AE9"/>
    <w:p w:rsidR="00362AE9" w:rsidRDefault="00362AE9" w:rsidP="00362AE9">
      <w:pPr>
        <w:ind w:left="10206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2AE9" w:rsidRDefault="00362AE9" w:rsidP="00362AE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3</w:t>
      </w:r>
    </w:p>
    <w:p w:rsidR="00362AE9" w:rsidRDefault="00362AE9" w:rsidP="00362AE9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к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муниципальной программе</w:t>
      </w:r>
    </w:p>
    <w:p w:rsidR="00362AE9" w:rsidRDefault="00362AE9" w:rsidP="00362AE9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2AE9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Сведения</w:t>
      </w:r>
    </w:p>
    <w:p w:rsidR="00362AE9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об объемах и источниках финансового обеспечения</w:t>
      </w:r>
    </w:p>
    <w:p w:rsidR="00362AE9" w:rsidRDefault="00362AE9" w:rsidP="00362AE9">
      <w:pPr>
        <w:pStyle w:val="ae"/>
        <w:spacing w:line="240" w:lineRule="atLeast"/>
        <w:jc w:val="center"/>
        <w:rPr>
          <w:rStyle w:val="aa"/>
          <w:b w:val="0"/>
          <w:color w:val="000000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муниципальной программы</w:t>
      </w:r>
    </w:p>
    <w:p w:rsidR="00362AE9" w:rsidRDefault="00362AE9" w:rsidP="00362A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сельских территорий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2AE9" w:rsidRDefault="00362AE9" w:rsidP="00362AE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0"/>
        <w:gridCol w:w="2233"/>
        <w:gridCol w:w="2268"/>
        <w:gridCol w:w="1417"/>
        <w:gridCol w:w="992"/>
        <w:gridCol w:w="992"/>
        <w:gridCol w:w="993"/>
        <w:gridCol w:w="1134"/>
        <w:gridCol w:w="1134"/>
        <w:gridCol w:w="1134"/>
        <w:gridCol w:w="1186"/>
      </w:tblGrid>
      <w:tr w:rsidR="0064562B" w:rsidTr="008524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- всего, тыс. рублей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P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2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64562B" w:rsidTr="008524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4562B" w:rsidTr="008524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64562B" w:rsidRDefault="0064562B" w:rsidP="007A0A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«Устойчивое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сельских территорий 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Саратовской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на период до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7A0A2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64562B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Pr="0064562B" w:rsidRDefault="0064562B" w:rsidP="007A0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85240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0" w:rsidRDefault="0085240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85240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0B37B0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1: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местных инициатив граждан, проживающих в сельской местности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Pr="0064562B" w:rsidRDefault="0064562B" w:rsidP="007A0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64562B" w:rsidRDefault="0064562B" w:rsidP="007A0A2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оздание и благоустройство зон отдыха детской игровой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r w:rsidR="007A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2B" w:rsidRDefault="0064562B" w:rsidP="007A0A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813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Pr="0064562B" w:rsidRDefault="0064562B" w:rsidP="007A0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274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27" w:rsidRDefault="00262627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Временно </w:t>
      </w:r>
      <w:proofErr w:type="gramStart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исполняющая</w:t>
      </w:r>
      <w:proofErr w:type="gramEnd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полномочия</w:t>
      </w: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главы Подлесновского</w:t>
      </w: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7D5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Т.В. Кадырметова</w:t>
      </w:r>
    </w:p>
    <w:p w:rsidR="007A0A20" w:rsidRDefault="007A0A20" w:rsidP="007A0A20">
      <w:pPr>
        <w:spacing w:after="0" w:line="240" w:lineRule="atLeast"/>
      </w:pPr>
    </w:p>
    <w:p w:rsidR="00CB5CBA" w:rsidRDefault="00CB5CBA" w:rsidP="007A0A20">
      <w:pPr>
        <w:spacing w:after="0" w:line="240" w:lineRule="atLeast"/>
        <w:ind w:left="284"/>
      </w:pPr>
    </w:p>
    <w:sectPr w:rsidR="00CB5CBA" w:rsidSect="00852400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93" w:rsidRDefault="001A3F93" w:rsidP="00CB5CBA">
      <w:pPr>
        <w:spacing w:after="0" w:line="240" w:lineRule="auto"/>
      </w:pPr>
      <w:r>
        <w:separator/>
      </w:r>
    </w:p>
  </w:endnote>
  <w:endnote w:type="continuationSeparator" w:id="0">
    <w:p w:rsidR="001A3F93" w:rsidRDefault="001A3F93" w:rsidP="00CB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93" w:rsidRDefault="001A3F93" w:rsidP="00CB5CBA">
      <w:pPr>
        <w:spacing w:after="0" w:line="240" w:lineRule="auto"/>
      </w:pPr>
      <w:r>
        <w:separator/>
      </w:r>
    </w:p>
  </w:footnote>
  <w:footnote w:type="continuationSeparator" w:id="0">
    <w:p w:rsidR="001A3F93" w:rsidRDefault="001A3F93" w:rsidP="00CB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3E9"/>
    <w:multiLevelType w:val="hybridMultilevel"/>
    <w:tmpl w:val="CFE41DCC"/>
    <w:lvl w:ilvl="0" w:tplc="06E84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AB1FDB"/>
    <w:multiLevelType w:val="hybridMultilevel"/>
    <w:tmpl w:val="21DC6B8A"/>
    <w:lvl w:ilvl="0" w:tplc="E3E4628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FA2"/>
    <w:rsid w:val="00000603"/>
    <w:rsid w:val="0000318C"/>
    <w:rsid w:val="00014EBC"/>
    <w:rsid w:val="00035554"/>
    <w:rsid w:val="000540F5"/>
    <w:rsid w:val="000B37B0"/>
    <w:rsid w:val="00197D84"/>
    <w:rsid w:val="001A3F93"/>
    <w:rsid w:val="00262627"/>
    <w:rsid w:val="00267086"/>
    <w:rsid w:val="00273A1B"/>
    <w:rsid w:val="002C61D2"/>
    <w:rsid w:val="00302707"/>
    <w:rsid w:val="00323F78"/>
    <w:rsid w:val="003340DB"/>
    <w:rsid w:val="00362AE9"/>
    <w:rsid w:val="003758FD"/>
    <w:rsid w:val="003941CE"/>
    <w:rsid w:val="003A0545"/>
    <w:rsid w:val="003A79F3"/>
    <w:rsid w:val="003C57DE"/>
    <w:rsid w:val="00433B6C"/>
    <w:rsid w:val="00470304"/>
    <w:rsid w:val="004B0606"/>
    <w:rsid w:val="004C7F71"/>
    <w:rsid w:val="004E6093"/>
    <w:rsid w:val="004F6706"/>
    <w:rsid w:val="005511DC"/>
    <w:rsid w:val="00560B60"/>
    <w:rsid w:val="005E4300"/>
    <w:rsid w:val="005F48D0"/>
    <w:rsid w:val="00607D5F"/>
    <w:rsid w:val="0064428C"/>
    <w:rsid w:val="0064562B"/>
    <w:rsid w:val="00667DBA"/>
    <w:rsid w:val="006B50D6"/>
    <w:rsid w:val="00794483"/>
    <w:rsid w:val="007A0A20"/>
    <w:rsid w:val="007C1E16"/>
    <w:rsid w:val="007D4B37"/>
    <w:rsid w:val="007E51AD"/>
    <w:rsid w:val="00852400"/>
    <w:rsid w:val="0085644D"/>
    <w:rsid w:val="008665E1"/>
    <w:rsid w:val="00872297"/>
    <w:rsid w:val="00877A4E"/>
    <w:rsid w:val="008B12B1"/>
    <w:rsid w:val="008D3F6B"/>
    <w:rsid w:val="008F4845"/>
    <w:rsid w:val="008F6595"/>
    <w:rsid w:val="00951825"/>
    <w:rsid w:val="009756D4"/>
    <w:rsid w:val="00A51716"/>
    <w:rsid w:val="00AC1074"/>
    <w:rsid w:val="00AE5D9D"/>
    <w:rsid w:val="00B14F41"/>
    <w:rsid w:val="00B5549A"/>
    <w:rsid w:val="00B6710F"/>
    <w:rsid w:val="00B86E55"/>
    <w:rsid w:val="00C472C0"/>
    <w:rsid w:val="00C922ED"/>
    <w:rsid w:val="00CB5CBA"/>
    <w:rsid w:val="00CF11D7"/>
    <w:rsid w:val="00DB1403"/>
    <w:rsid w:val="00DB2A00"/>
    <w:rsid w:val="00DC52FC"/>
    <w:rsid w:val="00DE4386"/>
    <w:rsid w:val="00DF3207"/>
    <w:rsid w:val="00E12FB5"/>
    <w:rsid w:val="00E23293"/>
    <w:rsid w:val="00E451D1"/>
    <w:rsid w:val="00E72930"/>
    <w:rsid w:val="00E973CB"/>
    <w:rsid w:val="00EB4207"/>
    <w:rsid w:val="00EC4FA2"/>
    <w:rsid w:val="00F23641"/>
    <w:rsid w:val="00F30D47"/>
    <w:rsid w:val="00F6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0"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B4207"/>
    <w:rPr>
      <w:b/>
      <w:bCs w:val="0"/>
      <w:color w:val="26282F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24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240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B4207"/>
    <w:rPr>
      <w:b/>
      <w:bCs w:val="0"/>
      <w:color w:val="000000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0/" TargetMode="External"/><Relationship Id="rId13" Type="http://schemas.openxmlformats.org/officeDocument/2006/relationships/hyperlink" Target="file:///\\192.168.0.123\&#1101;&#1082;&#1086;&#1085;&#1086;&#1084;&#1080;&#1082;&#1072;\&#1052;&#1091;&#1085;&#1080;&#1094;&#1080;&#1087;&#1072;&#1083;&#1100;&#1085;&#1099;&#1077;%20&#1087;&#1088;&#1086;&#1075;&#1088;&#1072;&#1084;&#1084;&#1099;\3.%20&#1052;&#1091;&#1085;&#1080;&#1094;&#1080;&#1087;&#1072;&#1083;&#1100;&#1085;&#1099;&#1077;%20&#1087;&#1088;&#1086;&#1075;&#1088;&#1072;&#1084;&#1084;&#1099;\2.%20&#1056;&#1040;&#1049;&#1054;&#1053;\5.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\&#1087;&#1088;&#1086;&#1075;&#1088;&#1072;&#1084;&#1084;&#1072;%20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365.1000/" TargetMode="External"/><Relationship Id="rId12" Type="http://schemas.openxmlformats.org/officeDocument/2006/relationships/hyperlink" Target="file:///\\192.168.0.123\&#1101;&#1082;&#1086;&#1085;&#1086;&#1084;&#1080;&#1082;&#1072;\&#1052;&#1091;&#1085;&#1080;&#1094;&#1080;&#1087;&#1072;&#1083;&#1100;&#1085;&#1099;&#1077;%20&#1087;&#1088;&#1086;&#1075;&#1088;&#1072;&#1084;&#1084;&#1099;\3.%20&#1052;&#1091;&#1085;&#1080;&#1094;&#1080;&#1087;&#1072;&#1083;&#1100;&#1085;&#1099;&#1077;%20&#1087;&#1088;&#1086;&#1075;&#1088;&#1072;&#1084;&#1084;&#1099;\2.%20&#1056;&#1040;&#1049;&#1054;&#1053;\5.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\&#1087;&#1088;&#1086;&#1075;&#1088;&#1072;&#1084;&#1084;&#1072;%20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.rt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1309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72719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2719.1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нигматулинаои</dc:creator>
  <cp:lastModifiedBy>Podlesnoe-notariat</cp:lastModifiedBy>
  <cp:revision>4</cp:revision>
  <cp:lastPrinted>2019-09-05T06:41:00Z</cp:lastPrinted>
  <dcterms:created xsi:type="dcterms:W3CDTF">2019-09-13T05:13:00Z</dcterms:created>
  <dcterms:modified xsi:type="dcterms:W3CDTF">2019-09-13T05:19:00Z</dcterms:modified>
</cp:coreProperties>
</file>